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9C66" w14:textId="3F3766B1" w:rsidR="00421610" w:rsidRPr="00600FED" w:rsidRDefault="00421610" w:rsidP="00530664">
      <w:r w:rsidRPr="00600FED">
        <w:t xml:space="preserve">Szkoła Podstawowa nr 3 </w:t>
      </w:r>
      <w:r w:rsidR="009F4CF2" w:rsidRPr="00600FED">
        <w:br/>
      </w:r>
      <w:r w:rsidRPr="00600FED">
        <w:t xml:space="preserve">z Oddziałami Integracyjnymi </w:t>
      </w:r>
      <w:r w:rsidR="009F4CF2" w:rsidRPr="00600FED">
        <w:br/>
      </w:r>
      <w:r w:rsidRPr="00600FED">
        <w:t>im. Polskich Olimpijczyków w Mikołowie</w:t>
      </w:r>
    </w:p>
    <w:p w14:paraId="661E386E" w14:textId="509CF7AE" w:rsidR="00421610" w:rsidRPr="00600FED" w:rsidRDefault="00501F0C" w:rsidP="00530664">
      <w:r w:rsidRPr="00600FED">
        <w:t>u</w:t>
      </w:r>
      <w:r w:rsidR="00421610" w:rsidRPr="00600FED">
        <w:t xml:space="preserve">l. </w:t>
      </w:r>
      <w:r w:rsidR="009F4CF2" w:rsidRPr="00600FED">
        <w:t>k</w:t>
      </w:r>
      <w:r w:rsidR="00421610" w:rsidRPr="00600FED">
        <w:t>s. bpa Władysława Bandurskiego 1</w:t>
      </w:r>
    </w:p>
    <w:p w14:paraId="39A8ECC3" w14:textId="63033D5A" w:rsidR="00421610" w:rsidRPr="00600FED" w:rsidRDefault="00421610" w:rsidP="00530664">
      <w:r w:rsidRPr="00600FED">
        <w:t>43-190 Mikołów</w:t>
      </w:r>
    </w:p>
    <w:p w14:paraId="3E81C27A" w14:textId="77777777" w:rsidR="00421610" w:rsidRPr="00600FED" w:rsidRDefault="00421610" w:rsidP="00530664"/>
    <w:p w14:paraId="3CA6845D" w14:textId="38A172B3" w:rsidR="00421610" w:rsidRPr="00600FED" w:rsidRDefault="006C54C8" w:rsidP="00530664">
      <w:pPr>
        <w:pStyle w:val="Nagwek1"/>
      </w:pPr>
      <w:r w:rsidRPr="00600FED">
        <w:t>POLITYKA</w:t>
      </w:r>
      <w:r w:rsidR="00421610" w:rsidRPr="00600FED">
        <w:t xml:space="preserve"> OCHRONY DZIECI PRZED KRZYWDZENI</w:t>
      </w:r>
      <w:r w:rsidR="004F618B" w:rsidRPr="00600FED">
        <w:t>EM</w:t>
      </w:r>
    </w:p>
    <w:p w14:paraId="442A9265" w14:textId="77777777" w:rsidR="00421610" w:rsidRPr="00600FED" w:rsidRDefault="00421610" w:rsidP="00530664">
      <w:pPr>
        <w:pStyle w:val="Nagwek2"/>
      </w:pPr>
      <w:r w:rsidRPr="00600FED">
        <w:t>Preambuła</w:t>
      </w:r>
    </w:p>
    <w:p w14:paraId="4234929A" w14:textId="0494A4D3" w:rsidR="00F66FEF" w:rsidRPr="00DD4C1B" w:rsidRDefault="00421610" w:rsidP="00530664">
      <w:pPr>
        <w:rPr>
          <w:color w:val="FF0000"/>
        </w:rPr>
      </w:pPr>
      <w:r w:rsidRPr="00600FED">
        <w:t xml:space="preserve">Naczelną zasadą wszystkich działań podejmowanych przez personel </w:t>
      </w:r>
      <w:r w:rsidR="006C54C8" w:rsidRPr="00600FED">
        <w:t>Szkoły Podstawowej nr</w:t>
      </w:r>
      <w:r w:rsidR="009F4CF2" w:rsidRPr="00600FED">
        <w:t> </w:t>
      </w:r>
      <w:r w:rsidRPr="00600FED">
        <w:t>3 w</w:t>
      </w:r>
      <w:r w:rsidR="00530664" w:rsidRPr="00600FED">
        <w:t> </w:t>
      </w:r>
      <w:r w:rsidR="006C54C8" w:rsidRPr="00600FED">
        <w:t>Mikołowie</w:t>
      </w:r>
      <w:r w:rsidRPr="00600FED">
        <w:t xml:space="preserve"> jest działanie dla dobra dziecka i w jego najlepszym interesie. Członkowie personelu szkoły traktują dziecko z szacunkiem oraz uwzględniają jego potrzeby. Niedopuszczalne jest stosowanie przez członków personelu wobec dziecka przemocy w jakiejkolwiek formie. Personel szkoły realizując te cele działa w ramach obowiązującego prawa, przepisów wewnętrznych szkoły oraz swoich kompetencji.</w:t>
      </w:r>
      <w:r w:rsidR="00DD4C1B">
        <w:t xml:space="preserve"> </w:t>
      </w:r>
      <w:r w:rsidR="00DD4C1B" w:rsidRPr="00DD4C1B">
        <w:rPr>
          <w:color w:val="FF0000"/>
        </w:rPr>
        <w:t>Standardy ochrony dzieci przed krzywdzeniem obejmują również dostosowanie działań oraz procedur do indywidualnych potrzeb dzieci z niepełnosprawnościami i specjalnymi potrzebami edukacyjnymi. W szczególności dotyczy to reagowania na sytuacje kryzysowe, komunikacji dostosowanej do możliwości dziecka, a także włączania ich w działania profilaktyczne z uwzględnieniem ich możliwości rozwojowych i poznawczych.</w:t>
      </w:r>
    </w:p>
    <w:p w14:paraId="5D94E738" w14:textId="77777777" w:rsidR="006C54C8" w:rsidRPr="00600FED" w:rsidRDefault="006C54C8" w:rsidP="00530664">
      <w:pPr>
        <w:pStyle w:val="Nagwek3"/>
      </w:pPr>
      <w:r w:rsidRPr="00600FED">
        <w:t>Podstawy prawne polityki ochrony dzieci</w:t>
      </w:r>
    </w:p>
    <w:p w14:paraId="2E36C012" w14:textId="293BAE1C" w:rsidR="009F4CF2" w:rsidRPr="00600FED" w:rsidRDefault="006C54C8" w:rsidP="00530664">
      <w:r w:rsidRPr="00600FED">
        <w:t>Polityka ochrony małoletnich została opracowan</w:t>
      </w:r>
      <w:r w:rsidR="001F2589" w:rsidRPr="00600FED">
        <w:t>a</w:t>
      </w:r>
      <w:r w:rsidRPr="00600FED">
        <w:t xml:space="preserve"> na podstawie ustawy z dnia 28 lipca 2023 roku o</w:t>
      </w:r>
      <w:r w:rsidR="00530664" w:rsidRPr="00600FED">
        <w:t> </w:t>
      </w:r>
      <w:r w:rsidRPr="00600FED">
        <w:t xml:space="preserve">zmianie ustawy - </w:t>
      </w:r>
      <w:r w:rsidR="00E06476" w:rsidRPr="00600FED">
        <w:t>K</w:t>
      </w:r>
      <w:r w:rsidRPr="00600FED">
        <w:t xml:space="preserve">odeks </w:t>
      </w:r>
      <w:r w:rsidR="00E06476" w:rsidRPr="00600FED">
        <w:t>r</w:t>
      </w:r>
      <w:r w:rsidRPr="00600FED">
        <w:t>odzinny i opiekuńczy oraz niektórych innych ustaw (Dz. U. poz. 1606) oraz</w:t>
      </w:r>
      <w:r w:rsidR="00E06476" w:rsidRPr="00600FED">
        <w:t xml:space="preserve"> na podstawie</w:t>
      </w:r>
      <w:r w:rsidRPr="00600FED">
        <w:t xml:space="preserve"> innych aktów prawnych:</w:t>
      </w:r>
    </w:p>
    <w:p w14:paraId="0671A586" w14:textId="77777777" w:rsidR="009F4CF2" w:rsidRPr="00600FED" w:rsidRDefault="006C54C8" w:rsidP="002A320D">
      <w:pPr>
        <w:pStyle w:val="Akapitzlist"/>
        <w:numPr>
          <w:ilvl w:val="0"/>
          <w:numId w:val="1"/>
        </w:numPr>
      </w:pPr>
      <w:r w:rsidRPr="00600FED">
        <w:t xml:space="preserve">Konwencja o prawach dziecka przyjęta przez Zgromadzenie Ogólne Narodów Zjednoczonych dnia 20 listopada 1989 r. (Dz. U. z 1991r. Nr 120, poz. 526 z </w:t>
      </w:r>
      <w:proofErr w:type="spellStart"/>
      <w:r w:rsidRPr="00600FED">
        <w:t>późn</w:t>
      </w:r>
      <w:proofErr w:type="spellEnd"/>
      <w:r w:rsidRPr="00600FED">
        <w:t>. zm.)</w:t>
      </w:r>
    </w:p>
    <w:p w14:paraId="214EE9A8" w14:textId="4D6DB5A4" w:rsidR="009F4CF2" w:rsidRPr="00600FED" w:rsidRDefault="006C54C8" w:rsidP="002A320D">
      <w:pPr>
        <w:pStyle w:val="Akapitzlist"/>
        <w:numPr>
          <w:ilvl w:val="0"/>
          <w:numId w:val="1"/>
        </w:numPr>
      </w:pPr>
      <w:r w:rsidRPr="00600FED">
        <w:t xml:space="preserve">Konstytucja Rzeczypospolitej Polskiej z dnia 2 kwietnia 1997 r. (Dz. U. Nr 78, poz. 483 z </w:t>
      </w:r>
      <w:proofErr w:type="spellStart"/>
      <w:r w:rsidRPr="00600FED">
        <w:t>późn</w:t>
      </w:r>
      <w:proofErr w:type="spellEnd"/>
      <w:r w:rsidRPr="00600FED">
        <w:t>. zm.)</w:t>
      </w:r>
    </w:p>
    <w:p w14:paraId="21114ADB" w14:textId="04DE449A" w:rsidR="009F4CF2" w:rsidRPr="00600FED" w:rsidRDefault="006C54C8" w:rsidP="002A320D">
      <w:pPr>
        <w:pStyle w:val="Akapitzlist"/>
        <w:numPr>
          <w:ilvl w:val="0"/>
          <w:numId w:val="1"/>
        </w:numPr>
      </w:pPr>
      <w:r w:rsidRPr="00600FED">
        <w:t>Ustawa z dnia 25 lutego 1964 r. Kodeks rodzinny i opiekuńczy (</w:t>
      </w:r>
      <w:proofErr w:type="spellStart"/>
      <w:r w:rsidRPr="00600FED">
        <w:t>t.j</w:t>
      </w:r>
      <w:proofErr w:type="spellEnd"/>
      <w:r w:rsidRPr="00600FED">
        <w:t>. Dz. U. z 2020 r. poz. 1359)</w:t>
      </w:r>
    </w:p>
    <w:p w14:paraId="3FB05EDF" w14:textId="5DFA6A43" w:rsidR="009F4CF2" w:rsidRPr="00600FED" w:rsidRDefault="006C54C8" w:rsidP="002A320D">
      <w:pPr>
        <w:pStyle w:val="Akapitzlist"/>
        <w:numPr>
          <w:ilvl w:val="0"/>
          <w:numId w:val="1"/>
        </w:numPr>
      </w:pPr>
      <w:r w:rsidRPr="00600FED">
        <w:t>Ustawa z dnia 13 maja 2016 r. o przeciwdziałaniu zagrożeniom przestępczością na tle seksualnym (</w:t>
      </w:r>
      <w:proofErr w:type="spellStart"/>
      <w:r w:rsidRPr="00600FED">
        <w:t>t.j</w:t>
      </w:r>
      <w:proofErr w:type="spellEnd"/>
      <w:r w:rsidRPr="00600FED">
        <w:t xml:space="preserve">. Dz. U. z 2023 r. poz. 31 z </w:t>
      </w:r>
      <w:proofErr w:type="spellStart"/>
      <w:r w:rsidRPr="00600FED">
        <w:t>późn</w:t>
      </w:r>
      <w:proofErr w:type="spellEnd"/>
      <w:r w:rsidRPr="00600FED">
        <w:t>. zm.)</w:t>
      </w:r>
    </w:p>
    <w:p w14:paraId="0E6A19C0" w14:textId="6ACB6D85" w:rsidR="009F4CF2" w:rsidRPr="00600FED" w:rsidRDefault="006C54C8" w:rsidP="002A320D">
      <w:pPr>
        <w:pStyle w:val="Akapitzlist"/>
        <w:numPr>
          <w:ilvl w:val="0"/>
          <w:numId w:val="1"/>
        </w:numPr>
      </w:pPr>
      <w:r w:rsidRPr="00600FED">
        <w:lastRenderedPageBreak/>
        <w:t>Ustawa z dnia 29 lipca 2005 r. o przeciwdziałaniu przemocy domowej (</w:t>
      </w:r>
      <w:proofErr w:type="spellStart"/>
      <w:r w:rsidRPr="00600FED">
        <w:t>t.j</w:t>
      </w:r>
      <w:proofErr w:type="spellEnd"/>
      <w:r w:rsidRPr="00600FED">
        <w:t>. Dz. U. z 2021 r. poz. 1249).</w:t>
      </w:r>
    </w:p>
    <w:p w14:paraId="6A20F8D9" w14:textId="193577B6" w:rsidR="009F4CF2" w:rsidRPr="00600FED" w:rsidRDefault="006C54C8" w:rsidP="002A320D">
      <w:pPr>
        <w:pStyle w:val="Akapitzlist"/>
        <w:numPr>
          <w:ilvl w:val="0"/>
          <w:numId w:val="1"/>
        </w:numPr>
      </w:pPr>
      <w:r w:rsidRPr="00600FED">
        <w:t>Ustawa z dnia 6 czerwca 1997 r. Kodeks karny (</w:t>
      </w:r>
      <w:proofErr w:type="spellStart"/>
      <w:r w:rsidRPr="00600FED">
        <w:t>t.j</w:t>
      </w:r>
      <w:proofErr w:type="spellEnd"/>
      <w:r w:rsidRPr="00600FED">
        <w:t xml:space="preserve">. Dz. U. z 2022 r. poz. 1138 z </w:t>
      </w:r>
      <w:proofErr w:type="spellStart"/>
      <w:r w:rsidRPr="00600FED">
        <w:t>późn</w:t>
      </w:r>
      <w:proofErr w:type="spellEnd"/>
      <w:r w:rsidRPr="00600FED">
        <w:t>. zm.).</w:t>
      </w:r>
    </w:p>
    <w:p w14:paraId="2C7B99EF" w14:textId="4CFA7C7D" w:rsidR="009F4CF2" w:rsidRPr="00600FED" w:rsidRDefault="006C54C8" w:rsidP="002A320D">
      <w:pPr>
        <w:pStyle w:val="Akapitzlist"/>
        <w:numPr>
          <w:ilvl w:val="0"/>
          <w:numId w:val="1"/>
        </w:numPr>
      </w:pPr>
      <w:r w:rsidRPr="00600FED">
        <w:t>Ustawa z dnia 6 czerwca 1997 r. Kodeks postępowania karnego (</w:t>
      </w:r>
      <w:proofErr w:type="spellStart"/>
      <w:r w:rsidRPr="00600FED">
        <w:t>t.j</w:t>
      </w:r>
      <w:proofErr w:type="spellEnd"/>
      <w:r w:rsidRPr="00600FED">
        <w:t>. Dz. U. z 2022 r. poz. 1375 z</w:t>
      </w:r>
      <w:r w:rsidR="00530664" w:rsidRPr="00600FED">
        <w:t> </w:t>
      </w:r>
      <w:proofErr w:type="spellStart"/>
      <w:r w:rsidRPr="00600FED">
        <w:t>późn</w:t>
      </w:r>
      <w:proofErr w:type="spellEnd"/>
      <w:r w:rsidRPr="00600FED">
        <w:t>. zm.).</w:t>
      </w:r>
    </w:p>
    <w:p w14:paraId="300C742E" w14:textId="771ADE5E" w:rsidR="009F4CF2" w:rsidRPr="00600FED" w:rsidRDefault="006C54C8" w:rsidP="002A320D">
      <w:pPr>
        <w:pStyle w:val="Akapitzlist"/>
        <w:numPr>
          <w:ilvl w:val="0"/>
          <w:numId w:val="1"/>
        </w:numPr>
      </w:pPr>
      <w:r w:rsidRPr="00600FED">
        <w:t>Ustawa z dnia 23 kwietnia 1964 r. Kodeks cywilny (</w:t>
      </w:r>
      <w:proofErr w:type="spellStart"/>
      <w:r w:rsidRPr="00600FED">
        <w:t>t.j</w:t>
      </w:r>
      <w:proofErr w:type="spellEnd"/>
      <w:r w:rsidRPr="00600FED">
        <w:t xml:space="preserve">. Dz. U. z 2022 r. poz. 1360 z </w:t>
      </w:r>
      <w:proofErr w:type="spellStart"/>
      <w:r w:rsidRPr="00600FED">
        <w:t>późn</w:t>
      </w:r>
      <w:proofErr w:type="spellEnd"/>
      <w:r w:rsidRPr="00600FED">
        <w:t>. zm.) -</w:t>
      </w:r>
      <w:r w:rsidR="009F4CF2" w:rsidRPr="00600FED">
        <w:t xml:space="preserve"> </w:t>
      </w:r>
      <w:r w:rsidRPr="00600FED">
        <w:t>art. 23 i 24</w:t>
      </w:r>
    </w:p>
    <w:p w14:paraId="536DCB29" w14:textId="5CD1AE6A" w:rsidR="006C54C8" w:rsidRPr="00600FED" w:rsidRDefault="006C54C8" w:rsidP="002A320D">
      <w:pPr>
        <w:pStyle w:val="Akapitzlist"/>
        <w:numPr>
          <w:ilvl w:val="0"/>
          <w:numId w:val="1"/>
        </w:numPr>
      </w:pPr>
      <w:r w:rsidRPr="00600FED">
        <w:t>Ustawa z dnia 17 listopada 1964 r. Kodeks postępowania cywilnego (</w:t>
      </w:r>
      <w:proofErr w:type="spellStart"/>
      <w:r w:rsidRPr="00600FED">
        <w:t>t.j</w:t>
      </w:r>
      <w:proofErr w:type="spellEnd"/>
      <w:r w:rsidRPr="00600FED">
        <w:t xml:space="preserve">. Dz. U. z 2023 r. poz. 1550 z </w:t>
      </w:r>
      <w:proofErr w:type="spellStart"/>
      <w:r w:rsidRPr="00600FED">
        <w:t>późn</w:t>
      </w:r>
      <w:proofErr w:type="spellEnd"/>
      <w:r w:rsidRPr="00600FED">
        <w:t>. zm.).</w:t>
      </w:r>
    </w:p>
    <w:p w14:paraId="5339C6C2" w14:textId="504A221C" w:rsidR="00AE2609" w:rsidRPr="00600FED" w:rsidRDefault="00DB079F" w:rsidP="00530664">
      <w:pPr>
        <w:pStyle w:val="Nagwek4"/>
      </w:pPr>
      <w:r w:rsidRPr="00600FED">
        <w:t xml:space="preserve">Rozdział 1. </w:t>
      </w:r>
      <w:r w:rsidR="00AE2609" w:rsidRPr="00600FED">
        <w:t xml:space="preserve">Objaśnienie terminów używanych w dokumencie </w:t>
      </w:r>
      <w:r w:rsidR="001F2589" w:rsidRPr="00600FED">
        <w:t>P</w:t>
      </w:r>
      <w:r w:rsidR="00AE2609" w:rsidRPr="00600FED">
        <w:t>olityka ochrony dzieci</w:t>
      </w:r>
      <w:r w:rsidR="001F2589" w:rsidRPr="00600FED">
        <w:t xml:space="preserve"> przed krzywdzeniem</w:t>
      </w:r>
    </w:p>
    <w:p w14:paraId="64D2E99C" w14:textId="0CF4DE67" w:rsidR="00AE2609" w:rsidRPr="00600FED" w:rsidRDefault="00AE2609" w:rsidP="002A320D">
      <w:pPr>
        <w:pStyle w:val="Akapitzlist"/>
        <w:numPr>
          <w:ilvl w:val="0"/>
          <w:numId w:val="2"/>
        </w:numPr>
      </w:pPr>
      <w:r w:rsidRPr="00600FED">
        <w:t>Personelem lub członkiem personelu jest osoba zatrudniona na podstawie umowy o pracę,</w:t>
      </w:r>
      <w:r w:rsidR="00C65D0E" w:rsidRPr="00600FED">
        <w:t xml:space="preserve"> </w:t>
      </w:r>
      <w:r w:rsidRPr="00600FED">
        <w:t>umowy cywilnoprawnej, a także wolontariusz, stażysta i praktykant.</w:t>
      </w:r>
    </w:p>
    <w:p w14:paraId="7D7EFC54" w14:textId="62C1C482" w:rsidR="00AE2609" w:rsidRPr="00600FED" w:rsidRDefault="00AE2609" w:rsidP="002A320D">
      <w:pPr>
        <w:pStyle w:val="Akapitzlist"/>
        <w:numPr>
          <w:ilvl w:val="0"/>
          <w:numId w:val="2"/>
        </w:numPr>
      </w:pPr>
      <w:r w:rsidRPr="00600FED">
        <w:t>Dzieckiem jest każda osoba do ukończenia 18. roku życia.</w:t>
      </w:r>
    </w:p>
    <w:p w14:paraId="5E945AB1" w14:textId="3E9CA996" w:rsidR="00AE2609" w:rsidRPr="00600FED" w:rsidRDefault="00AE2609" w:rsidP="002A320D">
      <w:pPr>
        <w:pStyle w:val="Akapitzlist"/>
        <w:numPr>
          <w:ilvl w:val="0"/>
          <w:numId w:val="2"/>
        </w:numPr>
      </w:pPr>
      <w:r w:rsidRPr="00600FED">
        <w:t>Opiekunem dziecka jest osoba uprawniona do reprezentacji dziecka, w szczególności jego rodzic lub opiekun prawny. W myśl niniejszego dokumentu opiekunem jest również rodzic zastępczy.</w:t>
      </w:r>
    </w:p>
    <w:p w14:paraId="2B948E83" w14:textId="742A7A05" w:rsidR="00AE2609" w:rsidRPr="00600FED" w:rsidRDefault="00AE2609" w:rsidP="002A320D">
      <w:pPr>
        <w:pStyle w:val="Akapitzlist"/>
        <w:numPr>
          <w:ilvl w:val="0"/>
          <w:numId w:val="2"/>
        </w:numPr>
      </w:pPr>
      <w:r w:rsidRPr="00600FED">
        <w:t>Zgoda rodzica dziecka oznacza zgodę</w:t>
      </w:r>
      <w:r w:rsidR="00C65D0E" w:rsidRPr="00600FED">
        <w:t>,</w:t>
      </w:r>
      <w:r w:rsidRPr="00600FED">
        <w:t xml:space="preserve"> co najmniej jednego z rodziców dziecka. </w:t>
      </w:r>
      <w:r w:rsidR="001F2589" w:rsidRPr="00600FED">
        <w:t>W</w:t>
      </w:r>
      <w:r w:rsidRPr="00600FED">
        <w:t xml:space="preserve"> przypadku braku porozumienia między rodzicami dziecka należy poinformować ich o konieczności rozstrzygnięcia sprawy przez sąd rodzinny.</w:t>
      </w:r>
    </w:p>
    <w:p w14:paraId="0D2DAFE3" w14:textId="60CCB9E5" w:rsidR="00AE2609" w:rsidRPr="00600FED" w:rsidRDefault="00AE2609" w:rsidP="002A320D">
      <w:pPr>
        <w:pStyle w:val="Akapitzlist"/>
        <w:numPr>
          <w:ilvl w:val="0"/>
          <w:numId w:val="2"/>
        </w:numPr>
      </w:pPr>
      <w:r w:rsidRPr="00600FED">
        <w:t>Przez krzywdzenie dziecka należy rozumieć popełnienie czynu zabronionego lub czynu karalnego na szkodę dziecka przez jakąkolwiek osobę, w tym członka personelu szkoły, a także zagrożenie dobra dziecka</w:t>
      </w:r>
      <w:r w:rsidR="00C65D0E" w:rsidRPr="00600FED">
        <w:t>,</w:t>
      </w:r>
      <w:r w:rsidRPr="00600FED">
        <w:t xml:space="preserve"> w tym jego zaniedbywanie.</w:t>
      </w:r>
    </w:p>
    <w:p w14:paraId="77E00C9E" w14:textId="467570B9" w:rsidR="00AE2609" w:rsidRPr="00600FED" w:rsidRDefault="00AE2609" w:rsidP="002A320D">
      <w:pPr>
        <w:pStyle w:val="Akapitzlist"/>
        <w:numPr>
          <w:ilvl w:val="0"/>
          <w:numId w:val="2"/>
        </w:numPr>
      </w:pPr>
      <w:r w:rsidRPr="00600FED">
        <w:t xml:space="preserve">Osoba odpowiedzialna za </w:t>
      </w:r>
      <w:r w:rsidR="001F2589" w:rsidRPr="00600FED">
        <w:t>monitorowanie polityki</w:t>
      </w:r>
      <w:r w:rsidRPr="00600FED">
        <w:t xml:space="preserve"> ochrony dzieci przed krzywdzeniem to wyznaczony przez dyrektora szkoły członek personelu sprawujący nadzór nad realizacją </w:t>
      </w:r>
      <w:r w:rsidR="001F2589" w:rsidRPr="00600FED">
        <w:t>p</w:t>
      </w:r>
      <w:r w:rsidRPr="00600FED">
        <w:t>olityki ochrony dzieci przed krzywdzeniem w szkole.</w:t>
      </w:r>
    </w:p>
    <w:p w14:paraId="6681444A" w14:textId="1266878B" w:rsidR="00C65D0E" w:rsidRPr="00600FED" w:rsidRDefault="00DB079F" w:rsidP="00530664">
      <w:pPr>
        <w:pStyle w:val="Nagwek5"/>
      </w:pPr>
      <w:r w:rsidRPr="00600FED">
        <w:t xml:space="preserve">Rozdział 2. </w:t>
      </w:r>
      <w:r w:rsidR="00C65D0E" w:rsidRPr="00600FED">
        <w:t xml:space="preserve">Zasady bezpiecznej rekrutacji personelu </w:t>
      </w:r>
      <w:r w:rsidR="009F4CF2" w:rsidRPr="00600FED">
        <w:t xml:space="preserve">szkoły </w:t>
      </w:r>
      <w:r w:rsidR="00C65D0E" w:rsidRPr="00600FED">
        <w:t>(pracowników/współpracowników/wolontariuszy/stażystów/praktykantów)</w:t>
      </w:r>
    </w:p>
    <w:p w14:paraId="43FD71FB" w14:textId="3EBB50FB" w:rsidR="00BC2060" w:rsidRPr="00600FED" w:rsidRDefault="00BC2060" w:rsidP="002A320D">
      <w:pPr>
        <w:pStyle w:val="Akapitzlist"/>
        <w:numPr>
          <w:ilvl w:val="0"/>
          <w:numId w:val="3"/>
        </w:numPr>
      </w:pPr>
      <w:r w:rsidRPr="00600FED">
        <w:t>Dyrektor szkoły ma obowiązek poznać dane kandydata/kandydatki, które pozwolą mu jak najlepiej poznać jego/jej kwalifikacje, w tym stosunek do wartości podzielanych przez szkołę, takich jak w ochrona praw dzieci i szacunek do ich godności.</w:t>
      </w:r>
    </w:p>
    <w:p w14:paraId="45EA144C" w14:textId="264DA4BF" w:rsidR="00C65D0E" w:rsidRPr="00600FED" w:rsidRDefault="00BC2060" w:rsidP="002A320D">
      <w:pPr>
        <w:pStyle w:val="Akapitzlist"/>
        <w:numPr>
          <w:ilvl w:val="0"/>
          <w:numId w:val="3"/>
        </w:numPr>
      </w:pPr>
      <w:r w:rsidRPr="00600FED">
        <w:lastRenderedPageBreak/>
        <w:t xml:space="preserve">Dyrektor szkoły </w:t>
      </w:r>
      <w:r w:rsidR="00530664" w:rsidRPr="00600FED">
        <w:t>dba</w:t>
      </w:r>
      <w:r w:rsidR="00D14BE8" w:rsidRPr="00600FED">
        <w:t>,</w:t>
      </w:r>
      <w:r w:rsidRPr="00600FED">
        <w:t xml:space="preserve"> aby osoby przez niego zatrudnione (w tym osoby pracujące na podstawie umowy zlecenia, stażyści, praktykanci oraz wolontariusze) posiadały odpowiednie kwalifikacje do pracy z dziećmi oraz były dla nich bezpieczne. Aby sprawdzić powyższe, w tym stosunek osoby zatrudnionej do dzieci i podzielania wartości związanych z szacunkiem wobec nich oraz przestrzegania ich praw, szkoła może żądać danych ((w tym dokumentów) dotyczących:</w:t>
      </w:r>
    </w:p>
    <w:p w14:paraId="5C90371C" w14:textId="1C02993C" w:rsidR="00BC2060" w:rsidRPr="00600FED" w:rsidRDefault="00D14BE8" w:rsidP="002A320D">
      <w:pPr>
        <w:pStyle w:val="Akapitzlist"/>
        <w:numPr>
          <w:ilvl w:val="1"/>
          <w:numId w:val="3"/>
        </w:numPr>
      </w:pPr>
      <w:r w:rsidRPr="00600FED">
        <w:t>w</w:t>
      </w:r>
      <w:r w:rsidR="00E378BA" w:rsidRPr="00600FED">
        <w:t>ykształcenia,</w:t>
      </w:r>
    </w:p>
    <w:p w14:paraId="65679741" w14:textId="6667C358" w:rsidR="00BC2060" w:rsidRPr="00600FED" w:rsidRDefault="00E378BA" w:rsidP="002A320D">
      <w:pPr>
        <w:pStyle w:val="Akapitzlist"/>
        <w:numPr>
          <w:ilvl w:val="1"/>
          <w:numId w:val="3"/>
        </w:numPr>
      </w:pPr>
      <w:r w:rsidRPr="00600FED">
        <w:t>kwalifikacji zawodowych,</w:t>
      </w:r>
    </w:p>
    <w:p w14:paraId="0B0B2CEC" w14:textId="7B436BDC" w:rsidR="00BC2060" w:rsidRPr="00600FED" w:rsidRDefault="00E378BA" w:rsidP="002A320D">
      <w:pPr>
        <w:pStyle w:val="Akapitzlist"/>
        <w:numPr>
          <w:ilvl w:val="1"/>
          <w:numId w:val="3"/>
        </w:numPr>
      </w:pPr>
      <w:r w:rsidRPr="00600FED">
        <w:t xml:space="preserve">przebiegu dotychczasowego </w:t>
      </w:r>
      <w:r w:rsidR="00BC2060" w:rsidRPr="00600FED">
        <w:t>zatrudnienia kandydata/kandydatki.</w:t>
      </w:r>
    </w:p>
    <w:p w14:paraId="12B02675" w14:textId="02566B03" w:rsidR="00BC2060" w:rsidRPr="00600FED" w:rsidRDefault="00BC2060" w:rsidP="002A320D">
      <w:pPr>
        <w:pStyle w:val="Akapitzlist"/>
        <w:numPr>
          <w:ilvl w:val="0"/>
          <w:numId w:val="3"/>
        </w:numPr>
      </w:pPr>
      <w:r w:rsidRPr="00600FED">
        <w:t>W każdym przypadku szkoła posiada dane pozwalające zidentyfikować osobę przez nią zatrudnioną, niezależnie od podstawy zatrudnienia. Szkoła powinna zatem znać:</w:t>
      </w:r>
    </w:p>
    <w:p w14:paraId="3D324A35" w14:textId="35BE006E" w:rsidR="00BC2060" w:rsidRPr="00600FED" w:rsidRDefault="00E378BA" w:rsidP="002A320D">
      <w:pPr>
        <w:pStyle w:val="Akapitzlist"/>
        <w:numPr>
          <w:ilvl w:val="1"/>
          <w:numId w:val="3"/>
        </w:numPr>
      </w:pPr>
      <w:r w:rsidRPr="00600FED">
        <w:t>imię (imiona) i nazwisko,</w:t>
      </w:r>
    </w:p>
    <w:p w14:paraId="46EA0AAC" w14:textId="5523404B" w:rsidR="00BC2060" w:rsidRPr="00600FED" w:rsidRDefault="00E378BA" w:rsidP="002A320D">
      <w:pPr>
        <w:pStyle w:val="Akapitzlist"/>
        <w:numPr>
          <w:ilvl w:val="1"/>
          <w:numId w:val="3"/>
        </w:numPr>
      </w:pPr>
      <w:r w:rsidRPr="00600FED">
        <w:t>datę urodzenia,</w:t>
      </w:r>
    </w:p>
    <w:p w14:paraId="63FBA68E" w14:textId="0D9241B1" w:rsidR="00C65D0E" w:rsidRPr="00600FED" w:rsidRDefault="00E378BA" w:rsidP="002A320D">
      <w:pPr>
        <w:pStyle w:val="Akapitzlist"/>
        <w:numPr>
          <w:ilvl w:val="1"/>
          <w:numId w:val="3"/>
        </w:numPr>
      </w:pPr>
      <w:r w:rsidRPr="00600FED">
        <w:t xml:space="preserve">dane kontaktowe </w:t>
      </w:r>
      <w:r w:rsidR="00BC2060" w:rsidRPr="00600FED">
        <w:t>osoby zatrudnianej</w:t>
      </w:r>
      <w:r w:rsidRPr="00600FED">
        <w:t>.</w:t>
      </w:r>
    </w:p>
    <w:p w14:paraId="7EDD55E3" w14:textId="2A38A931" w:rsidR="00A62D8B" w:rsidRPr="00600FED" w:rsidRDefault="00A62D8B" w:rsidP="002A320D">
      <w:pPr>
        <w:pStyle w:val="Akapitzlist"/>
        <w:numPr>
          <w:ilvl w:val="0"/>
          <w:numId w:val="3"/>
        </w:numPr>
      </w:pPr>
      <w:r w:rsidRPr="00600FED">
        <w:t xml:space="preserve">Dyrektor szkoły może poprosić kandydata/kandydatkę o przedstawienie referencji od poprzedniego pracodawcy lub o podanie kontaktu do osoby, która takie referencje może wystawić. 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o tę podstawę. Szkoła nie </w:t>
      </w:r>
      <w:r w:rsidR="00530664" w:rsidRPr="00600FED">
        <w:t xml:space="preserve">prowadzi </w:t>
      </w:r>
      <w:r w:rsidRPr="00600FED">
        <w:t xml:space="preserve">samodzielnie tzw. screeningu osób ubiegających się o pracę, gdyż ograniczają ją w tym zakresie przepisy ogólnego rozporządzenia o ochronie danych osobowych oraz </w:t>
      </w:r>
      <w:r w:rsidR="000D0017" w:rsidRPr="00600FED">
        <w:t>K</w:t>
      </w:r>
      <w:r w:rsidRPr="00600FED">
        <w:t>odeksu pracy.</w:t>
      </w:r>
    </w:p>
    <w:p w14:paraId="1B6561FC" w14:textId="44493993" w:rsidR="00D814E8" w:rsidRPr="00600FED" w:rsidRDefault="000D0017" w:rsidP="002A320D">
      <w:pPr>
        <w:pStyle w:val="Akapitzlist"/>
        <w:numPr>
          <w:ilvl w:val="0"/>
          <w:numId w:val="3"/>
        </w:numPr>
      </w:pPr>
      <w:r w:rsidRPr="00600FED">
        <w:t>Przed dopuszczeniem osoby zatrudnionej do wykonywania obowiązków związanych z opieką nad małoletnimi dyrektor szkoły sprawdz</w:t>
      </w:r>
      <w:r w:rsidR="00530664" w:rsidRPr="00600FED">
        <w:t>a</w:t>
      </w:r>
      <w:r w:rsidRPr="00600FED">
        <w:t xml:space="preserve"> osobę zatrudnianą w Rejestrze Sprawców Przestępstw na Tle Seksualnym</w:t>
      </w:r>
      <w:r w:rsidR="00D814E8" w:rsidRPr="00600FED">
        <w:t>: R</w:t>
      </w:r>
      <w:r w:rsidRPr="00600FED">
        <w:t xml:space="preserve">ejestr z dostępem ograniczonym oraz </w:t>
      </w:r>
      <w:r w:rsidR="00D814E8" w:rsidRPr="00600FED">
        <w:t>Rejestr osób, w stosunku do których Państwowa Komisja do spraw wyjaśniania przypadków czynności skierowanych przeciwko wolności seksualnej i obyczajności wobec małoletniego poniżej lat 15, wydała postanowienie o wpisie w Rejestrze (Rejestr Państwowej Komisji).</w:t>
      </w:r>
      <w:r w:rsidRPr="00600FED">
        <w:t xml:space="preserve"> Rejestr dostępny jest na stronie: rps.ms.gov.pl. </w:t>
      </w:r>
      <w:r w:rsidR="00D814E8" w:rsidRPr="00600FED">
        <w:t>By móc uzyskać informacje z rejestru z dostępem ograniczonym, konieczne jest uprzednie założenie profilu szkoły. Szkoła Podstawowa nr 3 w Mikołowie posiada wspomniany profil oraz sprawdza kandydatów w wymienionych rejestrach.</w:t>
      </w:r>
    </w:p>
    <w:p w14:paraId="5C25A558" w14:textId="77777777" w:rsidR="00D814E8" w:rsidRPr="00600FED" w:rsidRDefault="00D814E8" w:rsidP="002A320D">
      <w:pPr>
        <w:pStyle w:val="Akapitzlist"/>
        <w:numPr>
          <w:ilvl w:val="0"/>
          <w:numId w:val="3"/>
        </w:numPr>
      </w:pPr>
      <w:r w:rsidRPr="00600FED">
        <w:t>Aby sprawdzić osobę w rejestrze dyrektor szkoły potrzebuje następujących danych kandydata/kandydatki:</w:t>
      </w:r>
    </w:p>
    <w:p w14:paraId="043697DF" w14:textId="0A8FFB0C" w:rsidR="00D814E8" w:rsidRPr="00600FED" w:rsidRDefault="00E378BA" w:rsidP="002A320D">
      <w:pPr>
        <w:pStyle w:val="Akapitzlist"/>
        <w:numPr>
          <w:ilvl w:val="1"/>
          <w:numId w:val="3"/>
        </w:numPr>
      </w:pPr>
      <w:r w:rsidRPr="00600FED">
        <w:t>imię i nazwisko,</w:t>
      </w:r>
    </w:p>
    <w:p w14:paraId="7F97CA53" w14:textId="509EAEC2" w:rsidR="00D814E8" w:rsidRPr="00600FED" w:rsidRDefault="00E378BA" w:rsidP="002A320D">
      <w:pPr>
        <w:pStyle w:val="Akapitzlist"/>
        <w:numPr>
          <w:ilvl w:val="1"/>
          <w:numId w:val="3"/>
        </w:numPr>
      </w:pPr>
      <w:r w:rsidRPr="00600FED">
        <w:lastRenderedPageBreak/>
        <w:t>data urodzenia,</w:t>
      </w:r>
    </w:p>
    <w:p w14:paraId="07D2E7B1" w14:textId="72A3398A" w:rsidR="00D814E8" w:rsidRPr="00600FED" w:rsidRDefault="00D814E8" w:rsidP="002A320D">
      <w:pPr>
        <w:pStyle w:val="Akapitzlist"/>
        <w:numPr>
          <w:ilvl w:val="1"/>
          <w:numId w:val="3"/>
        </w:numPr>
      </w:pPr>
      <w:r w:rsidRPr="00600FED">
        <w:t>PESEL</w:t>
      </w:r>
      <w:r w:rsidR="00E378BA" w:rsidRPr="00600FED">
        <w:t>,</w:t>
      </w:r>
    </w:p>
    <w:p w14:paraId="34E58728" w14:textId="7AE36701" w:rsidR="00D814E8" w:rsidRPr="00600FED" w:rsidRDefault="00E378BA" w:rsidP="002A320D">
      <w:pPr>
        <w:pStyle w:val="Akapitzlist"/>
        <w:numPr>
          <w:ilvl w:val="1"/>
          <w:numId w:val="3"/>
        </w:numPr>
      </w:pPr>
      <w:r w:rsidRPr="00600FED">
        <w:t>nazwisko rodowe,</w:t>
      </w:r>
    </w:p>
    <w:p w14:paraId="537C752A" w14:textId="19584E1E" w:rsidR="00D814E8" w:rsidRPr="00600FED" w:rsidRDefault="00E378BA" w:rsidP="002A320D">
      <w:pPr>
        <w:pStyle w:val="Akapitzlist"/>
        <w:numPr>
          <w:ilvl w:val="1"/>
          <w:numId w:val="3"/>
        </w:numPr>
      </w:pPr>
      <w:r w:rsidRPr="00600FED">
        <w:t>imię ojca,</w:t>
      </w:r>
    </w:p>
    <w:p w14:paraId="6B402538" w14:textId="49BFB062" w:rsidR="00D814E8" w:rsidRPr="00600FED" w:rsidRDefault="00E378BA" w:rsidP="002A320D">
      <w:pPr>
        <w:pStyle w:val="Akapitzlist"/>
        <w:numPr>
          <w:ilvl w:val="1"/>
          <w:numId w:val="3"/>
        </w:numPr>
      </w:pPr>
      <w:r w:rsidRPr="00600FED">
        <w:t>imię matki.</w:t>
      </w:r>
    </w:p>
    <w:p w14:paraId="00B7187B" w14:textId="7270DA80" w:rsidR="00D814E8" w:rsidRPr="00600FED" w:rsidRDefault="00D814E8" w:rsidP="002A320D">
      <w:pPr>
        <w:pStyle w:val="Akapitzlist"/>
        <w:numPr>
          <w:ilvl w:val="0"/>
          <w:numId w:val="3"/>
        </w:numPr>
      </w:pPr>
      <w:r w:rsidRPr="00600FED">
        <w:t xml:space="preserve">Wydruk z rejestru </w:t>
      </w:r>
      <w:r w:rsidR="00530664" w:rsidRPr="00600FED">
        <w:t>jest przechowywany</w:t>
      </w:r>
      <w:r w:rsidRPr="00600FED">
        <w:t xml:space="preserve"> w aktach osobowych pracownika lub analogicznej dokumentacji dotyczącej wolontariusza/praktykanta/stażysty/osoby zatrudnionej o umowę cywilnoprawną.</w:t>
      </w:r>
    </w:p>
    <w:p w14:paraId="0CC6E10A" w14:textId="22469282" w:rsidR="000D0017" w:rsidRPr="00600FED" w:rsidRDefault="00D814E8" w:rsidP="002A320D">
      <w:pPr>
        <w:pStyle w:val="Akapitzlist"/>
        <w:numPr>
          <w:ilvl w:val="0"/>
          <w:numId w:val="3"/>
        </w:numPr>
      </w:pPr>
      <w:r w:rsidRPr="00600FED">
        <w:t>Dyrektor szkoły pobiera</w:t>
      </w:r>
      <w:r w:rsidR="008107DB" w:rsidRPr="00600FED">
        <w:t xml:space="preserve"> od kandydata/kandydatki</w:t>
      </w:r>
      <w:r w:rsidRPr="00600FED">
        <w:t xml:space="preserve"> </w:t>
      </w:r>
      <w:r w:rsidR="00B924A7" w:rsidRPr="00600FED">
        <w:t>informację z Krajowego Rejestru Karnego o</w:t>
      </w:r>
      <w:r w:rsidR="00530664" w:rsidRPr="00600FED">
        <w:t> </w:t>
      </w:r>
      <w:r w:rsidR="00B924A7" w:rsidRPr="00600FED">
        <w:t>niekaralności w zakresie przestępstw określonych w rozdziale XIX i XXV Kodeksu karnego, w</w:t>
      </w:r>
      <w:r w:rsidR="00530664" w:rsidRPr="00600FED">
        <w:t> </w:t>
      </w:r>
      <w:r w:rsidR="00B924A7" w:rsidRPr="00600FED">
        <w:t>art. 189a i art. 207 Kodeksu karnego oraz w ustawie z dnia 29 lipca 2005 r. o przeciwdziałaniu narkomanii (Dz. U. z 2023 r. poz. 172 oraz z 2022 r. poz. 2600), lub za odpowiadające tym przestępstwom czyny zabronione określone w przepisach prawa obcego.</w:t>
      </w:r>
    </w:p>
    <w:p w14:paraId="3239A90A" w14:textId="77777777" w:rsidR="008107DB" w:rsidRPr="00600FED" w:rsidRDefault="00B924A7" w:rsidP="002A320D">
      <w:pPr>
        <w:pStyle w:val="Akapitzlist"/>
        <w:numPr>
          <w:ilvl w:val="0"/>
          <w:numId w:val="3"/>
        </w:numPr>
      </w:pPr>
      <w:r w:rsidRPr="00600FED">
        <w:t xml:space="preserve">Jeżeli osoba posiada obywatelstwo inne niż polskie wówczas powinna przedłożyć dyrektorowi szkoły również informację z rejestru karnego państwa obywatelstwa uzyskiwaną do celów działalności zawodowej lub </w:t>
      </w:r>
      <w:proofErr w:type="spellStart"/>
      <w:r w:rsidRPr="00600FED">
        <w:t>wolontariackiej</w:t>
      </w:r>
      <w:proofErr w:type="spellEnd"/>
      <w:r w:rsidRPr="00600FED">
        <w:t xml:space="preserve"> związanej z kontaktami z dziećmi, bądź informację z rejestru karnego, jeżeli prawo tego państwa nie przewiduje wydawania informacji dla wyżej wymienionych celów</w:t>
      </w:r>
      <w:r w:rsidR="008107DB" w:rsidRPr="00600FED">
        <w:t>.</w:t>
      </w:r>
    </w:p>
    <w:p w14:paraId="0EB0BE1D" w14:textId="61682D0A" w:rsidR="00B924A7" w:rsidRPr="00600FED" w:rsidRDefault="00B924A7" w:rsidP="002A320D">
      <w:pPr>
        <w:pStyle w:val="Akapitzlist"/>
        <w:numPr>
          <w:ilvl w:val="0"/>
          <w:numId w:val="3"/>
        </w:numPr>
      </w:pPr>
      <w:r w:rsidRPr="00600FED">
        <w:t xml:space="preserve">Dyrektor pobiera od kandydata/kandydatki oświadczenie o państwie/ach zamieszkiwania w ciągu ostatnich 20 lat, innych niż Rzeczypospolita Polska i państwo obywatelstwa, złożone pod rygorem odpowiedzialności karnej. Oświadczenie stanowi </w:t>
      </w:r>
      <w:r w:rsidR="001257C3" w:rsidRPr="00600FED">
        <w:t>z</w:t>
      </w:r>
      <w:r w:rsidRPr="00600FED">
        <w:t xml:space="preserve">ałącznik nr </w:t>
      </w:r>
      <w:r w:rsidR="001257C3" w:rsidRPr="00600FED">
        <w:t>1</w:t>
      </w:r>
      <w:r w:rsidRPr="00600FED">
        <w:t xml:space="preserve"> do niniejszego dokumentu.</w:t>
      </w:r>
    </w:p>
    <w:p w14:paraId="1432B57C" w14:textId="0EA8D9DB" w:rsidR="00B924A7" w:rsidRPr="00600FED" w:rsidRDefault="00B924A7" w:rsidP="002A320D">
      <w:pPr>
        <w:pStyle w:val="Akapitzlist"/>
        <w:numPr>
          <w:ilvl w:val="0"/>
          <w:numId w:val="3"/>
        </w:numPr>
      </w:pPr>
      <w:r w:rsidRPr="00600FED">
        <w:t>Jeżeli prawo państwa, z którego ma być przedłożona informacja o niekaralności nie przewiduje wydawania takiej informacji lub nie prowadzi rejestru karnego, wówczas kandydat/kandydatka składa pod rygorem odpowiedzialności karnej oświadczenie o tym fakcie wraz z</w:t>
      </w:r>
      <w:r w:rsidR="00530664" w:rsidRPr="00600FED">
        <w:t> </w:t>
      </w:r>
      <w:r w:rsidRPr="00600FED">
        <w:t xml:space="preserve">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w:t>
      </w:r>
      <w:r w:rsidRPr="00600FED">
        <w:lastRenderedPageBreak/>
        <w:t xml:space="preserve">psychologicznych, rozwojem duchowym, uprawianiem sportu lub realizacją innych zainteresowań przez małoletnich, lub z opieką nad nimi. Oświadczenie stanowi </w:t>
      </w:r>
      <w:r w:rsidR="001257C3" w:rsidRPr="00600FED">
        <w:t>z</w:t>
      </w:r>
      <w:r w:rsidRPr="00600FED">
        <w:t xml:space="preserve">ałącznik nr </w:t>
      </w:r>
      <w:r w:rsidR="001257C3" w:rsidRPr="00600FED">
        <w:t xml:space="preserve">2 </w:t>
      </w:r>
      <w:r w:rsidRPr="00600FED">
        <w:t>do niniejszego dokumentu.</w:t>
      </w:r>
    </w:p>
    <w:p w14:paraId="56AD7A08" w14:textId="32EA03B7" w:rsidR="00B924A7" w:rsidRPr="00600FED" w:rsidRDefault="00B924A7" w:rsidP="002A320D">
      <w:pPr>
        <w:pStyle w:val="Akapitzlist"/>
        <w:numPr>
          <w:ilvl w:val="0"/>
          <w:numId w:val="3"/>
        </w:numPr>
      </w:pPr>
      <w:r w:rsidRPr="00600FED">
        <w:t xml:space="preserve">Pod oświadczeniami składanymi pod rygorem odpowiedzialności karnej kandydat/kandydatka składa oświadczenie o następującej treści: </w:t>
      </w:r>
      <w:r w:rsidRPr="00600FED">
        <w:rPr>
          <w:i/>
          <w:iCs/>
        </w:rPr>
        <w:t xml:space="preserve">Jestem świadomy/a odpowiedzialności karnej za złożenie fałszywego oświadczenia. </w:t>
      </w:r>
      <w:r w:rsidRPr="00600FED">
        <w:t>Oświadczenie to zastępuje pouczenie organu o</w:t>
      </w:r>
      <w:r w:rsidR="00530664" w:rsidRPr="00600FED">
        <w:t> </w:t>
      </w:r>
      <w:r w:rsidRPr="00600FED">
        <w:t xml:space="preserve">odpowiedzialności karnej za złożenie fałszywego oświadczenia. </w:t>
      </w:r>
    </w:p>
    <w:p w14:paraId="13040B24" w14:textId="4F2943E1" w:rsidR="00B924A7" w:rsidRPr="00600FED" w:rsidRDefault="00B924A7" w:rsidP="002A320D">
      <w:pPr>
        <w:pStyle w:val="Akapitzlist"/>
        <w:numPr>
          <w:ilvl w:val="0"/>
          <w:numId w:val="3"/>
        </w:numPr>
      </w:pPr>
      <w:r w:rsidRPr="00600FED">
        <w:t xml:space="preserve">Gdy pozwalają na to przepisy prawa, szkoła </w:t>
      </w:r>
      <w:r w:rsidR="00530664" w:rsidRPr="00600FED">
        <w:t>będzie domagać się</w:t>
      </w:r>
      <w:r w:rsidRPr="00600FED">
        <w:t xml:space="preserve"> od osoby zatrudnianej zaświadczenia z Krajowego Rejestru Karnego. Zaświadczenia z KRK można domagać się wyłącznie w przypadkach, gdy przepisy prawa wprost wskazują, że pracowników w zawodach lub na danych stanowiskach obowiązuje wymóg niekaralności. Wymóg niekaralności obowiązuje m.in. nauczycieli, w tym nauczycieli oraz opiekunów zatrudnionych w placówkach publicznych oraz niepublicznych oraz kierownika i wychowawcę wypoczynku dzieci. </w:t>
      </w:r>
    </w:p>
    <w:p w14:paraId="6EEA6675" w14:textId="416B4A5C" w:rsidR="00B924A7" w:rsidRPr="00600FED" w:rsidRDefault="00B924A7" w:rsidP="002A320D">
      <w:pPr>
        <w:pStyle w:val="Akapitzlist"/>
        <w:numPr>
          <w:ilvl w:val="0"/>
          <w:numId w:val="3"/>
        </w:numPr>
      </w:pPr>
      <w:r w:rsidRPr="00600FED">
        <w:t>W przypadku niemożliwości przedstawienia zaświadczenia</w:t>
      </w:r>
      <w:r w:rsidR="006662DA" w:rsidRPr="00600FED">
        <w:t xml:space="preserve"> (w przypadku pracowników, co do których nie ma wymogu niekaralności)</w:t>
      </w:r>
      <w:r w:rsidRPr="00600FED">
        <w:t xml:space="preserve"> dyrektor szkoły wymaga od kandydata/kandydatki złożeni</w:t>
      </w:r>
      <w:r w:rsidR="00E378BA" w:rsidRPr="00600FED">
        <w:t>a</w:t>
      </w:r>
      <w:r w:rsidRPr="00600FED">
        <w:t xml:space="preserve"> oświadczenia o niekaralności oraz o braku toczących się wobec niego/niej postępowań przygotowawczych, sądowych i dyscyplinarnych za przestępstwa i inne czyny popełnione przeciwko dzieciom. Odmowa złożenia takiego oświadczenia nie może rodzić dla kandydata/kandydatki żadnych negatywnych konsekwencji, w tym być wyłączną podstawą odmowy zatrudnienia. </w:t>
      </w:r>
      <w:r w:rsidR="006662DA" w:rsidRPr="00600FED">
        <w:t xml:space="preserve">Oświadczenie stanowi załącznik nr </w:t>
      </w:r>
      <w:r w:rsidR="001257C3" w:rsidRPr="00600FED">
        <w:t>3</w:t>
      </w:r>
      <w:r w:rsidR="006662DA" w:rsidRPr="00600FED">
        <w:t xml:space="preserve"> do niniejszego dokumentu.</w:t>
      </w:r>
    </w:p>
    <w:p w14:paraId="4C0233AF" w14:textId="6E4371AB" w:rsidR="00AE2609" w:rsidRPr="00600FED" w:rsidRDefault="00DB079F" w:rsidP="00530664">
      <w:pPr>
        <w:pStyle w:val="Nagwek6"/>
      </w:pPr>
      <w:r w:rsidRPr="00600FED">
        <w:t xml:space="preserve">Rozdział 3. </w:t>
      </w:r>
      <w:r w:rsidR="008107DB" w:rsidRPr="00600FED">
        <w:t xml:space="preserve">Zasady bezpiecznych relacji pomiędzy personelem </w:t>
      </w:r>
      <w:r w:rsidR="00686E53" w:rsidRPr="00600FED">
        <w:t xml:space="preserve">szkoły </w:t>
      </w:r>
      <w:r w:rsidR="008107DB" w:rsidRPr="00600FED">
        <w:t>(pracownikami/współpracownikami/wolontariuszami/stażystami</w:t>
      </w:r>
      <w:r w:rsidR="001F2589" w:rsidRPr="00600FED">
        <w:t>/</w:t>
      </w:r>
      <w:r w:rsidR="008107DB" w:rsidRPr="00600FED">
        <w:t>praktykantami) a</w:t>
      </w:r>
      <w:r w:rsidR="001F2589" w:rsidRPr="00600FED">
        <w:t> </w:t>
      </w:r>
      <w:r w:rsidR="008107DB" w:rsidRPr="00600FED">
        <w:t>dziećmi</w:t>
      </w:r>
    </w:p>
    <w:p w14:paraId="232D9374" w14:textId="2B136F33" w:rsidR="008107DB" w:rsidRPr="00600FED" w:rsidRDefault="00035D0F" w:rsidP="002A320D">
      <w:pPr>
        <w:pStyle w:val="Akapitzlist"/>
        <w:numPr>
          <w:ilvl w:val="0"/>
          <w:numId w:val="4"/>
        </w:numPr>
      </w:pPr>
      <w:r w:rsidRPr="00600FED">
        <w:t>Personel szkoły zna i stosuje zasady bezpiecznych relacji personel-dziecko ustalone w placówce.</w:t>
      </w:r>
    </w:p>
    <w:p w14:paraId="74EC5D8E" w14:textId="2F1B490E" w:rsidR="00035D0F" w:rsidRPr="00600FED" w:rsidRDefault="00035D0F" w:rsidP="002A320D">
      <w:pPr>
        <w:pStyle w:val="Akapitzlist"/>
        <w:numPr>
          <w:ilvl w:val="0"/>
          <w:numId w:val="4"/>
        </w:numPr>
      </w:pPr>
      <w:r w:rsidRPr="00600FED">
        <w:t>Naczelną zasadą wszystkich czynności podejmowanych przez personel jest działanie dla dobra dziecka i w jego najlepszym interesie. Personel szkoły traktuje dziecko z szacunkiem oraz uwzględnia jego godność i potrzeby. Niedopuszczalne jest stosowanie przemocy wobec dziecka w jakiejkolwiek formie. Personel szkoły realizując te cele działa w ramach obowiązującego prawa, przepisów wewnętrznych oraz swoich kompetencji. Zasady bezpiecznych relacji personelu z dziećmi obowiązują wszystkich pracowników, stażystów, praktykantów i</w:t>
      </w:r>
      <w:r w:rsidR="00530664" w:rsidRPr="00600FED">
        <w:t> </w:t>
      </w:r>
      <w:r w:rsidRPr="00600FED">
        <w:t xml:space="preserve">wolontariuszy. </w:t>
      </w:r>
    </w:p>
    <w:p w14:paraId="30945D4A" w14:textId="3E6301B6" w:rsidR="00035D0F" w:rsidRPr="00600FED" w:rsidRDefault="00890496" w:rsidP="002A320D">
      <w:pPr>
        <w:pStyle w:val="Akapitzlist"/>
        <w:numPr>
          <w:ilvl w:val="0"/>
          <w:numId w:val="4"/>
        </w:numPr>
      </w:pPr>
      <w:r w:rsidRPr="00600FED">
        <w:t>Personel</w:t>
      </w:r>
      <w:r w:rsidR="00035D0F" w:rsidRPr="00600FED">
        <w:t xml:space="preserve"> szkoły </w:t>
      </w:r>
      <w:r w:rsidRPr="00600FED">
        <w:t xml:space="preserve">jest </w:t>
      </w:r>
      <w:r w:rsidR="00035D0F" w:rsidRPr="00600FED">
        <w:t>zobowiązan</w:t>
      </w:r>
      <w:r w:rsidRPr="00600FED">
        <w:t>y</w:t>
      </w:r>
      <w:r w:rsidR="00035D0F" w:rsidRPr="00600FED">
        <w:t xml:space="preserve"> do utrzymywania profesjonalnych relacji z dziećmi i</w:t>
      </w:r>
      <w:r w:rsidR="00530664" w:rsidRPr="00600FED">
        <w:t> </w:t>
      </w:r>
      <w:r w:rsidR="00035D0F" w:rsidRPr="00600FED">
        <w:t xml:space="preserve">każdorazowego rozważenia czy </w:t>
      </w:r>
      <w:r w:rsidRPr="00600FED">
        <w:t xml:space="preserve">jego </w:t>
      </w:r>
      <w:r w:rsidR="00035D0F" w:rsidRPr="00600FED">
        <w:t>reakcja, komunikat</w:t>
      </w:r>
      <w:r w:rsidR="001F2589" w:rsidRPr="00600FED">
        <w:t>,</w:t>
      </w:r>
      <w:r w:rsidR="00035D0F" w:rsidRPr="00600FED">
        <w:t xml:space="preserve"> bądź działanie wobec dziecka są </w:t>
      </w:r>
      <w:r w:rsidR="00035D0F" w:rsidRPr="00600FED">
        <w:lastRenderedPageBreak/>
        <w:t xml:space="preserve">adekwatne do sytuacji, bezpieczne, uzasadnione i sprawiedliwe wobec innych dzieci. </w:t>
      </w:r>
      <w:r w:rsidRPr="00600FED">
        <w:t>Pracownicy szkoły powinni</w:t>
      </w:r>
      <w:r w:rsidR="00035D0F" w:rsidRPr="00600FED">
        <w:t xml:space="preserve"> działać w sposób otwarty i przejrzysty dla innych, </w:t>
      </w:r>
      <w:r w:rsidRPr="00600FED">
        <w:t xml:space="preserve">tak </w:t>
      </w:r>
      <w:r w:rsidR="00035D0F" w:rsidRPr="00600FED">
        <w:t xml:space="preserve">aby zminimalizować ryzyko błędnej interpretacji </w:t>
      </w:r>
      <w:r w:rsidRPr="00600FED">
        <w:t>ich zachowania.</w:t>
      </w:r>
    </w:p>
    <w:p w14:paraId="5C952492" w14:textId="6A6A1E47" w:rsidR="00890496" w:rsidRPr="00600FED" w:rsidRDefault="00890496" w:rsidP="002A320D">
      <w:pPr>
        <w:pStyle w:val="Akapitzlist"/>
        <w:numPr>
          <w:ilvl w:val="0"/>
          <w:numId w:val="4"/>
        </w:numPr>
      </w:pPr>
      <w:r w:rsidRPr="00600FED">
        <w:t>W komunikacji z dziećmi personel szkoły stosuje określone zasady</w:t>
      </w:r>
      <w:r w:rsidR="00725F5C" w:rsidRPr="00600FED">
        <w:t>:</w:t>
      </w:r>
    </w:p>
    <w:p w14:paraId="5C00D2AD" w14:textId="0D5426DF" w:rsidR="00890496" w:rsidRPr="00600FED" w:rsidRDefault="00890496" w:rsidP="002A320D">
      <w:pPr>
        <w:pStyle w:val="Akapitzlist"/>
        <w:numPr>
          <w:ilvl w:val="1"/>
          <w:numId w:val="4"/>
        </w:numPr>
      </w:pPr>
      <w:r w:rsidRPr="00600FED">
        <w:t>W komunikacji z dziećmi należy zachowywać cierpliwość i szacunek.</w:t>
      </w:r>
    </w:p>
    <w:p w14:paraId="7384DA42" w14:textId="77777777" w:rsidR="00890496" w:rsidRPr="00600FED" w:rsidRDefault="00890496" w:rsidP="002A320D">
      <w:pPr>
        <w:pStyle w:val="Akapitzlist"/>
        <w:numPr>
          <w:ilvl w:val="1"/>
          <w:numId w:val="4"/>
        </w:numPr>
      </w:pPr>
      <w:r w:rsidRPr="00600FED">
        <w:t>Personel szkoły powinien uważnie słuchać dzieci i udzielać im odpowiedzi adekwatnych do ich wieku i danej sytuacji.</w:t>
      </w:r>
    </w:p>
    <w:p w14:paraId="473A4923" w14:textId="3193EF7F" w:rsidR="00890496" w:rsidRPr="00600FED" w:rsidRDefault="00890496" w:rsidP="002A320D">
      <w:pPr>
        <w:pStyle w:val="Akapitzlist"/>
        <w:numPr>
          <w:ilvl w:val="1"/>
          <w:numId w:val="4"/>
        </w:numPr>
      </w:pPr>
      <w:r w:rsidRPr="00600FED">
        <w:t>Zabronione jest zawstydzanie, upokarzanie, lekceważenie i obrażanie dziecka.</w:t>
      </w:r>
    </w:p>
    <w:p w14:paraId="23AA7051" w14:textId="6E180B93" w:rsidR="00890496" w:rsidRPr="00600FED" w:rsidRDefault="00890496" w:rsidP="002A320D">
      <w:pPr>
        <w:pStyle w:val="Akapitzlist"/>
        <w:numPr>
          <w:ilvl w:val="1"/>
          <w:numId w:val="4"/>
        </w:numPr>
      </w:pPr>
      <w:r w:rsidRPr="00600FED">
        <w:t>Nie wolno ujawniać informacji wrażliwych dotyczących dziecka wobec osób nieuprawnionych, w tym wobec innych dzieci. Obejmuje to wizerunek dziecka, informacje o jego/jej sytuacji rodzinnej, ekonomicznej, medycznej, opiekuńczej i</w:t>
      </w:r>
      <w:r w:rsidR="00A2480B" w:rsidRPr="00600FED">
        <w:t> </w:t>
      </w:r>
      <w:r w:rsidRPr="00600FED">
        <w:t>prawnej.</w:t>
      </w:r>
    </w:p>
    <w:p w14:paraId="41D643E6" w14:textId="39650C56" w:rsidR="00890496" w:rsidRPr="00600FED" w:rsidRDefault="00890496" w:rsidP="002A320D">
      <w:pPr>
        <w:pStyle w:val="Akapitzlist"/>
        <w:numPr>
          <w:ilvl w:val="1"/>
          <w:numId w:val="4"/>
        </w:numPr>
      </w:pPr>
      <w:r w:rsidRPr="00600FED">
        <w:t xml:space="preserve">Należy szanować prawo dziecka do prywatności. Jeśli konieczne jest odstąpienie od zasady poufności, w celu ochrony dziecka, należy wyjaśnić mu to najszybciej jak to możliwe. </w:t>
      </w:r>
    </w:p>
    <w:p w14:paraId="1542446A" w14:textId="01E55BCC" w:rsidR="00341A13" w:rsidRPr="00600FED" w:rsidRDefault="00341A13" w:rsidP="002A320D">
      <w:pPr>
        <w:pStyle w:val="Akapitzlist"/>
        <w:numPr>
          <w:ilvl w:val="1"/>
          <w:numId w:val="4"/>
        </w:numPr>
      </w:pPr>
      <w:r w:rsidRPr="00600FED">
        <w:t>Nie wolno zachowywać się w obecności dzieci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w:t>
      </w:r>
    </w:p>
    <w:p w14:paraId="1B45FCB7" w14:textId="784A1BE9" w:rsidR="00341A13" w:rsidRPr="00600FED" w:rsidRDefault="00341A13" w:rsidP="002A320D">
      <w:pPr>
        <w:pStyle w:val="Akapitzlist"/>
        <w:numPr>
          <w:ilvl w:val="1"/>
          <w:numId w:val="4"/>
        </w:numPr>
      </w:pPr>
      <w:r w:rsidRPr="00600FED">
        <w:t>Należy zapewniać dzieci, że jeśli czują się niekomfortowo w jakiejś sytuacji, wobec konkretnego zachowania czy słów, mogą o tym powiedzieć dowolnemu zaufanemu pracownikowi szkoły i mogą oczekiwać odpowiedniej reakcji i/lub pomocy.</w:t>
      </w:r>
    </w:p>
    <w:p w14:paraId="15A85362" w14:textId="3E39FE7B" w:rsidR="00341A13" w:rsidRPr="00600FED" w:rsidRDefault="00341A13" w:rsidP="002A320D">
      <w:pPr>
        <w:pStyle w:val="Akapitzlist"/>
        <w:numPr>
          <w:ilvl w:val="0"/>
          <w:numId w:val="4"/>
        </w:numPr>
      </w:pPr>
      <w:r w:rsidRPr="00600FED">
        <w:t>W działaniach z dziećmi personel szkoły stosuje określone zasady:</w:t>
      </w:r>
    </w:p>
    <w:p w14:paraId="4A2DC5FA" w14:textId="3F6A5AD1" w:rsidR="00341A13" w:rsidRPr="00600FED" w:rsidRDefault="00341A13" w:rsidP="002A320D">
      <w:pPr>
        <w:pStyle w:val="Akapitzlist"/>
        <w:numPr>
          <w:ilvl w:val="1"/>
          <w:numId w:val="4"/>
        </w:numPr>
      </w:pPr>
      <w:r w:rsidRPr="00600FED">
        <w:t>Konieczne jest docenianie i szanowanie wkładu dzieci w podejmowane działania, aktywne ich angażowanie oraz równe traktowanie bez względu na ich płeć, orientację seksualną, sprawność/niepełnosprawność, status społeczny, etniczny, kulturowy, religijny i światopogląd.</w:t>
      </w:r>
    </w:p>
    <w:p w14:paraId="7DFA94D4" w14:textId="0B1331AB" w:rsidR="00341A13" w:rsidRPr="00600FED" w:rsidRDefault="00341A13" w:rsidP="002A320D">
      <w:pPr>
        <w:pStyle w:val="Akapitzlist"/>
        <w:numPr>
          <w:ilvl w:val="1"/>
          <w:numId w:val="4"/>
        </w:numPr>
      </w:pPr>
      <w:r w:rsidRPr="00600FED">
        <w:t>Nie wolno nawiązywać z dzieckiem jakichkolwiek relacji romantycznych lub seksualnych ani składać mu propozycji o nieodpowiednim charakterze. Obejmuje to także seksualne komentarze, żarty, gesty oraz udostępnianie dzieciom treści erotycznych i</w:t>
      </w:r>
      <w:r w:rsidR="00A2480B" w:rsidRPr="00600FED">
        <w:t> </w:t>
      </w:r>
      <w:r w:rsidRPr="00600FED">
        <w:t>pornograficznych bez względu na ich formę.</w:t>
      </w:r>
    </w:p>
    <w:p w14:paraId="72449C7E" w14:textId="39851ABA" w:rsidR="00E96211" w:rsidRPr="00600FED" w:rsidRDefault="00E96211" w:rsidP="002A320D">
      <w:pPr>
        <w:pStyle w:val="Akapitzlist"/>
        <w:numPr>
          <w:ilvl w:val="1"/>
          <w:numId w:val="4"/>
        </w:numPr>
      </w:pPr>
      <w:r w:rsidRPr="00600FED">
        <w:lastRenderedPageBreak/>
        <w:t>Nie wolno utrwalać wizerunku dziecka (filmowanie, nagrywanie głosu, fotografowanie) dla potrzeb prywatnych. Dotyczy to także umożliwienia osobom trzecim utrwalenia wizerunków dzieci, jeśli dyrektor szkoły nie został o tym poinformowany, nie wyraził na to zgody i nie uzyskał zgód rodziców/opiekunów prawnych oraz samych dzieci.</w:t>
      </w:r>
    </w:p>
    <w:p w14:paraId="574AD5BD" w14:textId="15AE6E0E" w:rsidR="00E96211" w:rsidRPr="00600FED" w:rsidRDefault="00E96211" w:rsidP="002A320D">
      <w:pPr>
        <w:pStyle w:val="Akapitzlist"/>
        <w:numPr>
          <w:ilvl w:val="1"/>
          <w:numId w:val="4"/>
        </w:numPr>
      </w:pPr>
      <w:r w:rsidRPr="00600FED">
        <w:t>Nie wolno proponować dzieciom alkoholu, wyrobów tytoniowych ani nielegalnych substancji, jak również używać ich w obecności dzieci.</w:t>
      </w:r>
    </w:p>
    <w:p w14:paraId="0211732F" w14:textId="6B965EC7" w:rsidR="00E96211" w:rsidRPr="00600FED" w:rsidRDefault="000647E7" w:rsidP="002A320D">
      <w:pPr>
        <w:pStyle w:val="Akapitzlist"/>
        <w:numPr>
          <w:ilvl w:val="1"/>
          <w:numId w:val="4"/>
        </w:numPr>
      </w:pPr>
      <w:r w:rsidRPr="00600FED">
        <w:t xml:space="preserve">Nie wolno przyjmować pieniędzy ani prezentów od dziecka oraz rodziców/opiekunów dziecka (nie dotyczy to okazjonalnych podarków związanych ze świętami w roku szkolnym np. kwiatów, prezentów składkowych czy drobnych upominków). Zabronione jest wchodzenie w relacje jakiejkolwiek zależności wobec dziecka lub jego rodziców/opiekunów oraz zachowywanie się w sposób mogący sugerować innym istnienie takiej zależności i prowadzący do oskarżeń o nierówne traktowanie bądź czerpanie korzyści majątkowych i innych. </w:t>
      </w:r>
    </w:p>
    <w:p w14:paraId="6E81A93C" w14:textId="27E23BF9" w:rsidR="000647E7" w:rsidRPr="00600FED" w:rsidRDefault="000647E7" w:rsidP="002A320D">
      <w:pPr>
        <w:pStyle w:val="Akapitzlist"/>
        <w:numPr>
          <w:ilvl w:val="1"/>
          <w:numId w:val="4"/>
        </w:numPr>
      </w:pPr>
      <w:r w:rsidRPr="00600FED">
        <w:t>Wszystkie ryzykowne sytuacje, które obejmują zauroczenie dzieckiem przez pracownika lub pracownikiem przez dziecko, muszą być raportowane dyrektorowi szkoły. W</w:t>
      </w:r>
      <w:r w:rsidR="00A2480B" w:rsidRPr="00600FED">
        <w:t> </w:t>
      </w:r>
      <w:r w:rsidRPr="00600FED">
        <w:t>przypadku bycia świadkiem takiej sytuacji, należy reagować stanowczo, ale z</w:t>
      </w:r>
      <w:r w:rsidR="00A2480B" w:rsidRPr="00600FED">
        <w:t> </w:t>
      </w:r>
      <w:r w:rsidRPr="00600FED">
        <w:t>wyczuciem, tak aby zachować godność osób zainteresowanych.</w:t>
      </w:r>
    </w:p>
    <w:p w14:paraId="4406C2EF" w14:textId="471C288B" w:rsidR="000647E7" w:rsidRPr="00600FED" w:rsidRDefault="00A6523F" w:rsidP="002A320D">
      <w:pPr>
        <w:pStyle w:val="Akapitzlist"/>
        <w:numPr>
          <w:ilvl w:val="0"/>
          <w:numId w:val="4"/>
        </w:numPr>
      </w:pPr>
      <w:r w:rsidRPr="00600FED">
        <w:t>Każde przemocowe działanie wobec dziecka jest niedopuszczalne. Istnieją jednak sytuacje, w</w:t>
      </w:r>
      <w:r w:rsidR="00A2480B" w:rsidRPr="00600FED">
        <w:t> </w:t>
      </w:r>
      <w:r w:rsidRPr="00600FED">
        <w:t>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Personel szkoły zawsze kieruje się swoim profesjonalnym osądem, słuchając, obserwując i odnotowując reakcję dziecka, pytając je o zgodę na kontakt fizyczny (np. przytulenie) i zachowując świadomość, że nawet przy dobrych intencjach taki kontakt może być błędnie zinterpretowany przez dziecko lub osoby trzecie.</w:t>
      </w:r>
    </w:p>
    <w:p w14:paraId="683D9691" w14:textId="618767E7" w:rsidR="00A6523F" w:rsidRPr="00600FED" w:rsidRDefault="00A6523F" w:rsidP="002A320D">
      <w:pPr>
        <w:pStyle w:val="Akapitzlist"/>
        <w:numPr>
          <w:ilvl w:val="0"/>
          <w:numId w:val="4"/>
        </w:numPr>
      </w:pPr>
      <w:r w:rsidRPr="00600FED">
        <w:t>W odniesieniu do kontaktu fizycznego z dziećmi należy stosować określone zasady</w:t>
      </w:r>
      <w:r w:rsidR="00725F5C" w:rsidRPr="00600FED">
        <w:t>:</w:t>
      </w:r>
    </w:p>
    <w:p w14:paraId="250600E5" w14:textId="77777777" w:rsidR="00A6523F" w:rsidRPr="00600FED" w:rsidRDefault="00A6523F" w:rsidP="002A320D">
      <w:pPr>
        <w:pStyle w:val="Akapitzlist"/>
        <w:numPr>
          <w:ilvl w:val="1"/>
          <w:numId w:val="4"/>
        </w:numPr>
      </w:pPr>
      <w:r w:rsidRPr="00600FED">
        <w:t xml:space="preserve">Nie wolno bić, szturchać, popychać ani w jakikolwiek sposób naruszać integralności fizycznej dziecka. </w:t>
      </w:r>
    </w:p>
    <w:p w14:paraId="2E869647" w14:textId="77777777" w:rsidR="00A6523F" w:rsidRPr="00600FED" w:rsidRDefault="00A6523F" w:rsidP="002A320D">
      <w:pPr>
        <w:pStyle w:val="Akapitzlist"/>
        <w:numPr>
          <w:ilvl w:val="1"/>
          <w:numId w:val="4"/>
        </w:numPr>
      </w:pPr>
      <w:r w:rsidRPr="00600FED">
        <w:t xml:space="preserve">Zabronione jest dotykanie dziecka w sposób, który może być uznany za nieprzyzwoity lub niestosowny. </w:t>
      </w:r>
    </w:p>
    <w:p w14:paraId="2F8AB7F0" w14:textId="0FB00FAA" w:rsidR="00A6523F" w:rsidRPr="00600FED" w:rsidRDefault="00A6523F" w:rsidP="002A320D">
      <w:pPr>
        <w:pStyle w:val="Akapitzlist"/>
        <w:numPr>
          <w:ilvl w:val="1"/>
          <w:numId w:val="4"/>
        </w:numPr>
      </w:pPr>
      <w:r w:rsidRPr="00600FED">
        <w:t xml:space="preserve">Pracownicy szkoły muszą być zawsze gotowi na wyjaśnienie swoich działań. </w:t>
      </w:r>
    </w:p>
    <w:p w14:paraId="77BF4102" w14:textId="05D4B593" w:rsidR="00A6523F" w:rsidRPr="00600FED" w:rsidRDefault="00A6523F" w:rsidP="002A320D">
      <w:pPr>
        <w:pStyle w:val="Akapitzlist"/>
        <w:numPr>
          <w:ilvl w:val="1"/>
          <w:numId w:val="4"/>
        </w:numPr>
      </w:pPr>
      <w:r w:rsidRPr="00600FED">
        <w:lastRenderedPageBreak/>
        <w:t xml:space="preserve">Personelowi szkoły nie wolno angażować się w takie aktywności jak łaskotanie, udawane walki z dziećmi czy brutalne zabawy fizyczne. </w:t>
      </w:r>
    </w:p>
    <w:p w14:paraId="7F2DED39" w14:textId="41553E94" w:rsidR="00A6523F" w:rsidRPr="00600FED" w:rsidRDefault="00100B4C" w:rsidP="002A320D">
      <w:pPr>
        <w:pStyle w:val="Akapitzlist"/>
        <w:numPr>
          <w:ilvl w:val="1"/>
          <w:numId w:val="4"/>
        </w:numPr>
      </w:pPr>
      <w:r w:rsidRPr="00600FED">
        <w:t>Pracownicy szkoły zachowują szczególną</w:t>
      </w:r>
      <w:r w:rsidR="00A6523F" w:rsidRPr="00600FED">
        <w:t xml:space="preserve">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w:t>
      </w:r>
      <w:r w:rsidRPr="00600FED">
        <w:t>należy</w:t>
      </w:r>
      <w:r w:rsidR="00A6523F" w:rsidRPr="00600FED">
        <w:t xml:space="preserve"> reagować z wyczuciem, jednak stanowczo i pomóc dziecku zrozumieć znaczenie osobistych granic. </w:t>
      </w:r>
    </w:p>
    <w:p w14:paraId="1FF29B85" w14:textId="2E1C8E87" w:rsidR="00A6523F" w:rsidRPr="00600FED" w:rsidRDefault="00A6523F" w:rsidP="002A320D">
      <w:pPr>
        <w:pStyle w:val="Akapitzlist"/>
        <w:numPr>
          <w:ilvl w:val="1"/>
          <w:numId w:val="4"/>
        </w:numPr>
      </w:pPr>
      <w:r w:rsidRPr="00600FED">
        <w:t>Kontakt fizyczny z dzieckiem nigdy nie może być niejawny bądź ukrywany, wiązać się z</w:t>
      </w:r>
      <w:r w:rsidR="00A2480B" w:rsidRPr="00600FED">
        <w:t> </w:t>
      </w:r>
      <w:r w:rsidRPr="00600FED">
        <w:t xml:space="preserve">jakąkolwiek gratyfikacją ani wynikać z relacji władzy. </w:t>
      </w:r>
      <w:r w:rsidR="00100B4C" w:rsidRPr="00600FED">
        <w:t>W przypadku zauważenia</w:t>
      </w:r>
      <w:r w:rsidRPr="00600FED">
        <w:t xml:space="preserve"> jakiegokolwiek z wyżej opisanych zachowań i/lub sytuacji ze strony innych dorosłych lub dzieci</w:t>
      </w:r>
      <w:r w:rsidR="00100B4C" w:rsidRPr="00600FED">
        <w:t>, konieczne jest postąpienie</w:t>
      </w:r>
      <w:r w:rsidRPr="00600FED">
        <w:t xml:space="preserve"> zgodnie z obowiązującą procedurą interwencji. </w:t>
      </w:r>
    </w:p>
    <w:p w14:paraId="394501E0" w14:textId="6F925600" w:rsidR="00A6523F" w:rsidRPr="00600FED" w:rsidRDefault="00A6523F" w:rsidP="002A320D">
      <w:pPr>
        <w:pStyle w:val="Akapitzlist"/>
        <w:numPr>
          <w:ilvl w:val="1"/>
          <w:numId w:val="4"/>
        </w:numPr>
      </w:pPr>
      <w:r w:rsidRPr="00600FED">
        <w:t>W sytuacjach wymagających czynności pielęgnacyjnych i higienicznych wobec dziecka</w:t>
      </w:r>
      <w:r w:rsidR="00DB079F" w:rsidRPr="00600FED">
        <w:t>, a także czynności wspomagających (na przykład na lekcjach wychowania fizycznego)</w:t>
      </w:r>
      <w:r w:rsidRPr="00600FED">
        <w:t>,</w:t>
      </w:r>
      <w:r w:rsidR="00100B4C" w:rsidRPr="00600FED">
        <w:t xml:space="preserve"> </w:t>
      </w:r>
      <w:r w:rsidR="00DB079F" w:rsidRPr="00600FED">
        <w:t>kontakt fizyczny z dzieckiem należy ograniczyć do niezbędnego.</w:t>
      </w:r>
    </w:p>
    <w:p w14:paraId="1FACD346" w14:textId="72F3FE7E" w:rsidR="00A6523F" w:rsidRPr="00600FED" w:rsidRDefault="00A6523F" w:rsidP="002A320D">
      <w:pPr>
        <w:pStyle w:val="Akapitzlist"/>
        <w:numPr>
          <w:ilvl w:val="1"/>
          <w:numId w:val="4"/>
        </w:numPr>
      </w:pPr>
      <w:r w:rsidRPr="00600FED">
        <w:t>Podczas dłuższych</w:t>
      </w:r>
      <w:r w:rsidR="00A2480B" w:rsidRPr="00600FED">
        <w:t>,</w:t>
      </w:r>
      <w:r w:rsidRPr="00600FED">
        <w:t xml:space="preserve"> niż jednodniowe</w:t>
      </w:r>
      <w:r w:rsidR="00A2480B" w:rsidRPr="00600FED">
        <w:t>,</w:t>
      </w:r>
      <w:r w:rsidRPr="00600FED">
        <w:t xml:space="preserve"> wyjazdów i wycieczek niedopuszczalne jest spanie z dzieckiem w jednym łóżku</w:t>
      </w:r>
      <w:r w:rsidR="00E06476" w:rsidRPr="00600FED">
        <w:t>.</w:t>
      </w:r>
    </w:p>
    <w:p w14:paraId="15770D9B" w14:textId="61BA36BC" w:rsidR="00DB079F" w:rsidRPr="00600FED" w:rsidRDefault="00DB079F" w:rsidP="002A320D">
      <w:pPr>
        <w:pStyle w:val="Akapitzlist"/>
        <w:numPr>
          <w:ilvl w:val="1"/>
          <w:numId w:val="4"/>
        </w:numPr>
      </w:pPr>
      <w:r w:rsidRPr="00600FED">
        <w:t>W sytuacjach niebezpiecznych (zagrażających życiu lub zdrowiu) dopuszczalne jest użycie wszelkich niezbędnych środków w celu zapewnienia bezpieczeństwa uczestnikom i świadkom takiego zdarzenia.</w:t>
      </w:r>
    </w:p>
    <w:p w14:paraId="1AF6051E" w14:textId="77777777" w:rsidR="007815C9" w:rsidRPr="00600FED" w:rsidRDefault="007815C9" w:rsidP="002A320D">
      <w:pPr>
        <w:pStyle w:val="Akapitzlist"/>
        <w:numPr>
          <w:ilvl w:val="0"/>
          <w:numId w:val="4"/>
        </w:numPr>
      </w:pPr>
      <w:r w:rsidRPr="00600FED">
        <w:t>Co do zasady kontakt z dziećmi powinien odbywać się wyłącznie w godzinach pracy i dotyczyć celów edukacyjnych lub wychowawczych.</w:t>
      </w:r>
    </w:p>
    <w:p w14:paraId="60407652" w14:textId="77777777" w:rsidR="007815C9" w:rsidRPr="00600FED" w:rsidRDefault="007815C9" w:rsidP="002A320D">
      <w:pPr>
        <w:pStyle w:val="Akapitzlist"/>
        <w:numPr>
          <w:ilvl w:val="1"/>
          <w:numId w:val="4"/>
        </w:numPr>
      </w:pPr>
      <w:r w:rsidRPr="00600FED">
        <w:t>Pracownikom szkoły nie wolno zapraszać dzieci do swojego miejsca zamieszkania ani spotykać się z nimi poza godzinami pracy.</w:t>
      </w:r>
    </w:p>
    <w:p w14:paraId="65D5A5CF" w14:textId="7D1048D9" w:rsidR="007815C9" w:rsidRPr="00600FED" w:rsidRDefault="007815C9" w:rsidP="002A320D">
      <w:pPr>
        <w:pStyle w:val="Akapitzlist"/>
        <w:numPr>
          <w:ilvl w:val="1"/>
          <w:numId w:val="4"/>
        </w:numPr>
      </w:pPr>
      <w:r w:rsidRPr="00600FED">
        <w:t>Jeżeli zachodzi taka konieczność, co do zasady, właściwą formą komunikacji z dziećmi poza godzinami pracy są kanały służbowe</w:t>
      </w:r>
      <w:r w:rsidR="00A2480B" w:rsidRPr="00600FED">
        <w:t>,</w:t>
      </w:r>
      <w:r w:rsidRPr="00600FED">
        <w:t xml:space="preserve"> takie jak </w:t>
      </w:r>
      <w:proofErr w:type="spellStart"/>
      <w:r w:rsidRPr="00600FED">
        <w:t>Librus</w:t>
      </w:r>
      <w:proofErr w:type="spellEnd"/>
      <w:r w:rsidRPr="00600FED">
        <w:t xml:space="preserve"> oraz e</w:t>
      </w:r>
      <w:r w:rsidR="00A2480B" w:rsidRPr="00600FED">
        <w:t>-</w:t>
      </w:r>
      <w:r w:rsidRPr="00600FED">
        <w:t xml:space="preserve">mail szkolny. W </w:t>
      </w:r>
      <w:r w:rsidR="00DB079F" w:rsidRPr="00600FED">
        <w:t>uzasadnionych</w:t>
      </w:r>
      <w:r w:rsidRPr="00600FED">
        <w:t xml:space="preserve"> przypadkach możliwy jest kontakt poprzez kanały prywatne po uprzednim uzyskaniu zgody rodziców lub opiekunów.</w:t>
      </w:r>
    </w:p>
    <w:p w14:paraId="5CD54EFE" w14:textId="20B1C9C2" w:rsidR="007815C9" w:rsidRPr="00600FED" w:rsidRDefault="007815C9" w:rsidP="002A320D">
      <w:pPr>
        <w:pStyle w:val="Akapitzlist"/>
        <w:numPr>
          <w:ilvl w:val="1"/>
          <w:numId w:val="4"/>
        </w:numPr>
      </w:pPr>
      <w:r w:rsidRPr="00600FED">
        <w:t>Jeśli zachodzi konieczność spotkania z dziećmi poza godzinami pracy, należy poinformować o</w:t>
      </w:r>
      <w:r w:rsidR="00A2480B" w:rsidRPr="00600FED">
        <w:t> </w:t>
      </w:r>
      <w:r w:rsidRPr="00600FED">
        <w:t>tym dyrektora szkoły, a rodzice/opiekunowie prawni dzieci muszą wyrazić zgodę na taki kontakt.</w:t>
      </w:r>
    </w:p>
    <w:p w14:paraId="7AB3584D" w14:textId="58D2D2E0" w:rsidR="00886E5D" w:rsidRPr="00600FED" w:rsidRDefault="007815C9" w:rsidP="002A320D">
      <w:pPr>
        <w:pStyle w:val="Akapitzlist"/>
        <w:numPr>
          <w:ilvl w:val="1"/>
          <w:numId w:val="4"/>
        </w:numPr>
      </w:pPr>
      <w:r w:rsidRPr="00600FED">
        <w:lastRenderedPageBreak/>
        <w:t>Utrzymywanie relacji towarzyskich lub rodzinnych (jeśli dzieci i rodzice/opiekunowie dzieci są osobami bliskimi wobec pracownika) wymaga zachowania poufności wszystkich informacji dotyczących innych dzieci, ich rodziców oraz opiekunów.</w:t>
      </w:r>
    </w:p>
    <w:p w14:paraId="403F7F88" w14:textId="10D141BB" w:rsidR="00886E5D" w:rsidRPr="00600FED" w:rsidRDefault="00886E5D" w:rsidP="002A320D">
      <w:pPr>
        <w:pStyle w:val="Akapitzlist"/>
        <w:numPr>
          <w:ilvl w:val="0"/>
          <w:numId w:val="4"/>
        </w:numPr>
      </w:pPr>
      <w:r w:rsidRPr="00600FED">
        <w:t>Personel szkoły musi być świadomy cyfrowych zagrożeń i ryzyka wynikającego z rejestrowania swojej prywatnej aktywności w sieci przez aplikacje i algorytmy, ale także własnych działań w</w:t>
      </w:r>
      <w:r w:rsidR="00A2480B" w:rsidRPr="00600FED">
        <w:t> </w:t>
      </w:r>
      <w:r w:rsidRPr="00600FED">
        <w:t xml:space="preserve">internecie. Dotyczy to </w:t>
      </w:r>
      <w:r w:rsidR="00876C7B" w:rsidRPr="00600FED">
        <w:t>obserwowania określonych osób/stron w mediach społecznościowych</w:t>
      </w:r>
      <w:r w:rsidRPr="00600FED">
        <w:t>, korzystania z aplikacji randkowych, na których można spotkać uczniów/uczennice</w:t>
      </w:r>
      <w:r w:rsidR="00876C7B" w:rsidRPr="00600FED">
        <w:t xml:space="preserve"> </w:t>
      </w:r>
      <w:r w:rsidRPr="00600FED">
        <w:t>i ustawień prywatności kont, z których korzysta. Publicznie dostępne konta dają dzieciom i ich rodzicom/opiekunom wgląd do cyfrowej aktywności pracowników szkoły.</w:t>
      </w:r>
    </w:p>
    <w:p w14:paraId="07E3712B" w14:textId="5B6B4753" w:rsidR="00886E5D" w:rsidRPr="00600FED" w:rsidRDefault="00886E5D" w:rsidP="002A320D">
      <w:pPr>
        <w:pStyle w:val="Akapitzlist"/>
        <w:numPr>
          <w:ilvl w:val="1"/>
          <w:numId w:val="4"/>
        </w:numPr>
      </w:pPr>
      <w:r w:rsidRPr="00600FED">
        <w:t>Personelowi szkoły nie wolno nawiązywać kontaktów z</w:t>
      </w:r>
      <w:r w:rsidR="00C13739" w:rsidRPr="00600FED">
        <w:t xml:space="preserve"> aktualnymi</w:t>
      </w:r>
      <w:r w:rsidRPr="00600FED">
        <w:t xml:space="preserve"> uczniami i</w:t>
      </w:r>
      <w:r w:rsidR="00A2480B" w:rsidRPr="00600FED">
        <w:t> </w:t>
      </w:r>
      <w:r w:rsidRPr="00600FED">
        <w:t xml:space="preserve">uczennicami poprzez przyjmowanie bądź wysyłanie zaproszeń w mediach społecznościowych. </w:t>
      </w:r>
    </w:p>
    <w:p w14:paraId="71D9B577" w14:textId="33BB166C" w:rsidR="00B574DB" w:rsidRPr="00600FED" w:rsidRDefault="00886E5D" w:rsidP="002A320D">
      <w:pPr>
        <w:pStyle w:val="Akapitzlist"/>
        <w:numPr>
          <w:ilvl w:val="1"/>
          <w:numId w:val="4"/>
        </w:numPr>
      </w:pPr>
      <w:r w:rsidRPr="00600FED">
        <w:t>W trakcie lekcji osobiste urządzenia elektroniczne powinny być wyłączone lub wyciszone, a</w:t>
      </w:r>
      <w:r w:rsidR="00A2480B" w:rsidRPr="00600FED">
        <w:t> </w:t>
      </w:r>
      <w:r w:rsidRPr="00600FED">
        <w:t xml:space="preserve">funkcjonalność </w:t>
      </w:r>
      <w:proofErr w:type="spellStart"/>
      <w:r w:rsidRPr="00600FED">
        <w:t>bluetooth</w:t>
      </w:r>
      <w:proofErr w:type="spellEnd"/>
      <w:r w:rsidRPr="00600FED">
        <w:t xml:space="preserve"> wyłączona na terenie </w:t>
      </w:r>
      <w:r w:rsidR="00C13739" w:rsidRPr="00600FED">
        <w:t xml:space="preserve">szkoły. </w:t>
      </w:r>
    </w:p>
    <w:p w14:paraId="61F76A1C" w14:textId="573A73A6" w:rsidR="00D478DC" w:rsidRPr="00600FED" w:rsidRDefault="00DB079F" w:rsidP="00A2480B">
      <w:pPr>
        <w:pStyle w:val="Nagwek7"/>
      </w:pPr>
      <w:r w:rsidRPr="00600FED">
        <w:t xml:space="preserve">Rozdział 4. </w:t>
      </w:r>
      <w:r w:rsidR="00D478DC" w:rsidRPr="00600FED">
        <w:t>Wymogi dotyczące bezpiecznych relacji między małoletnimi</w:t>
      </w:r>
      <w:r w:rsidR="00A2480B" w:rsidRPr="00600FED">
        <w:t>,</w:t>
      </w:r>
      <w:r w:rsidR="00D478DC" w:rsidRPr="00600FED">
        <w:t xml:space="preserve"> a w szczególności zachowania niedozwolone</w:t>
      </w:r>
    </w:p>
    <w:p w14:paraId="477D0369" w14:textId="77777777" w:rsidR="00D478DC" w:rsidRPr="00600FED" w:rsidRDefault="00D478DC" w:rsidP="002A320D">
      <w:pPr>
        <w:pStyle w:val="Akapitzlist"/>
        <w:numPr>
          <w:ilvl w:val="0"/>
          <w:numId w:val="5"/>
        </w:numPr>
      </w:pPr>
      <w:r w:rsidRPr="00600FED">
        <w:t>Naczelną zasadą relacji między małoletnimi jest działanie z szacunkiem, przy uwzględnianiu godności i potrzeb wszystkich małoletnich. Niedopuszczalne jest stosowanie przemocy wobec innego małoletniego w jakiejkolwiek formie.</w:t>
      </w:r>
    </w:p>
    <w:p w14:paraId="180E63EC" w14:textId="77777777" w:rsidR="00D478DC" w:rsidRPr="00600FED" w:rsidRDefault="00D478DC" w:rsidP="002A320D">
      <w:pPr>
        <w:pStyle w:val="Akapitzlist"/>
        <w:numPr>
          <w:ilvl w:val="0"/>
          <w:numId w:val="5"/>
        </w:numPr>
      </w:pPr>
      <w:r w:rsidRPr="00600FED">
        <w:t>Uczniowie powinni powstrzymywać się od używania przemocy, znęcania się nad uczniami słabszymi oraz od używania języka wulgarnego i obraźliwego.</w:t>
      </w:r>
    </w:p>
    <w:p w14:paraId="62F45CE6" w14:textId="64C12BC2" w:rsidR="00D478DC" w:rsidRPr="00600FED" w:rsidRDefault="00D478DC" w:rsidP="002A320D">
      <w:pPr>
        <w:pStyle w:val="Akapitzlist"/>
        <w:numPr>
          <w:ilvl w:val="0"/>
          <w:numId w:val="5"/>
        </w:numPr>
      </w:pPr>
      <w:r w:rsidRPr="00600FED">
        <w:t>Uczniom nie wolno wzajemnie się zawstydzać, upokarzać, lekceważyć i obrażać. Nie wolno krzyczeć</w:t>
      </w:r>
      <w:r w:rsidR="00FD07B3" w:rsidRPr="00600FED">
        <w:t xml:space="preserve"> im</w:t>
      </w:r>
      <w:r w:rsidRPr="00600FED">
        <w:t xml:space="preserve"> na innych uczniów.</w:t>
      </w:r>
    </w:p>
    <w:p w14:paraId="0AEE4E0F" w14:textId="77777777" w:rsidR="00D478DC" w:rsidRPr="00600FED" w:rsidRDefault="00D478DC" w:rsidP="002A320D">
      <w:pPr>
        <w:pStyle w:val="Akapitzlist"/>
        <w:numPr>
          <w:ilvl w:val="0"/>
          <w:numId w:val="5"/>
        </w:numPr>
      </w:pPr>
      <w:r w:rsidRPr="00600FED">
        <w:t>Uczniowie powinni szanować prawo innych uczniów do prywatności.</w:t>
      </w:r>
    </w:p>
    <w:p w14:paraId="2C0E95AD" w14:textId="49D3B97E" w:rsidR="00D478DC" w:rsidRPr="00600FED" w:rsidRDefault="00D478DC" w:rsidP="002A320D">
      <w:pPr>
        <w:pStyle w:val="Akapitzlist"/>
        <w:numPr>
          <w:ilvl w:val="0"/>
          <w:numId w:val="5"/>
        </w:numPr>
      </w:pPr>
      <w:r w:rsidRPr="00600FED">
        <w:t>Uczniom nie wolno zachowywać się wobec innych uczniów w sposób niestosowny. Obejmuje to używanie wulgarnych słów, gestów i żartów, czynienie obraźliwych uwag, nawiązywanie w</w:t>
      </w:r>
      <w:r w:rsidR="00A2480B" w:rsidRPr="00600FED">
        <w:t> </w:t>
      </w:r>
      <w:r w:rsidRPr="00600FED">
        <w:t>wypowiedziach do aktywności bądź atrakcyjności seksualnej oraz wykorzystywanie wobec innych uczniów przewagi fizycznej (zastraszanie, przymuszanie, groźby).</w:t>
      </w:r>
    </w:p>
    <w:p w14:paraId="2551CE3C" w14:textId="0396C821" w:rsidR="00D478DC" w:rsidRPr="00600FED" w:rsidRDefault="00D478DC" w:rsidP="002A320D">
      <w:pPr>
        <w:pStyle w:val="Akapitzlist"/>
        <w:numPr>
          <w:ilvl w:val="0"/>
          <w:numId w:val="5"/>
        </w:numPr>
      </w:pPr>
      <w:r w:rsidRPr="00600FED">
        <w:t>Uczniom nie wolno utrwalać wizerunku innych uczniów (filmowanie, nagrywanie głosu, fotografowanie) w sytuacji</w:t>
      </w:r>
      <w:r w:rsidR="00FD07B3" w:rsidRPr="00600FED">
        <w:t>,</w:t>
      </w:r>
      <w:r w:rsidRPr="00600FED">
        <w:t xml:space="preserve"> gdy nie wyrazili oni na to zgody i w sytuacjach</w:t>
      </w:r>
      <w:r w:rsidR="00FD07B3" w:rsidRPr="00600FED">
        <w:t>,</w:t>
      </w:r>
      <w:r w:rsidRPr="00600FED">
        <w:t xml:space="preserve"> które mogą ich zawstydzić lub obrazić.</w:t>
      </w:r>
    </w:p>
    <w:p w14:paraId="47CCFB69" w14:textId="132E69DC" w:rsidR="00D478DC" w:rsidRPr="00600FED" w:rsidRDefault="00D478DC" w:rsidP="002A320D">
      <w:pPr>
        <w:pStyle w:val="Akapitzlist"/>
        <w:numPr>
          <w:ilvl w:val="0"/>
          <w:numId w:val="5"/>
        </w:numPr>
      </w:pPr>
      <w:r w:rsidRPr="00600FED">
        <w:lastRenderedPageBreak/>
        <w:t>Uczniom nie wolno proponować kolegom</w:t>
      </w:r>
      <w:r w:rsidR="00FD07B3" w:rsidRPr="00600FED">
        <w:t>/koleżankom</w:t>
      </w:r>
      <w:r w:rsidRPr="00600FED">
        <w:t xml:space="preserve"> alkoholu, wyrobów tytoniowych ani nielegalnych substancji</w:t>
      </w:r>
      <w:r w:rsidR="00FD07B3" w:rsidRPr="00600FED">
        <w:t>,</w:t>
      </w:r>
      <w:r w:rsidRPr="00600FED">
        <w:t xml:space="preserve"> a także używać ich w obecności innych uczniów.</w:t>
      </w:r>
    </w:p>
    <w:p w14:paraId="40E5DE1E" w14:textId="64BEEC7B" w:rsidR="00674889" w:rsidRPr="00600FED" w:rsidRDefault="00DB079F" w:rsidP="00A2480B">
      <w:pPr>
        <w:pStyle w:val="Nagwek8"/>
        <w:rPr>
          <w:color w:val="auto"/>
        </w:rPr>
      </w:pPr>
      <w:r w:rsidRPr="00600FED">
        <w:rPr>
          <w:color w:val="auto"/>
        </w:rPr>
        <w:t xml:space="preserve">Rozdział 5. </w:t>
      </w:r>
      <w:r w:rsidR="00674889" w:rsidRPr="00600FED">
        <w:rPr>
          <w:color w:val="auto"/>
        </w:rPr>
        <w:t>Rozpoznawanie i reagowanie na czynniki ryzyka krzywdzenia dzieci</w:t>
      </w:r>
    </w:p>
    <w:p w14:paraId="4D87016F" w14:textId="39DF461D" w:rsidR="00674889" w:rsidRPr="00600FED" w:rsidRDefault="00674889" w:rsidP="002A320D">
      <w:pPr>
        <w:pStyle w:val="Akapitzlist"/>
        <w:numPr>
          <w:ilvl w:val="0"/>
          <w:numId w:val="6"/>
        </w:numPr>
      </w:pPr>
      <w:r w:rsidRPr="00600FED">
        <w:t>Pracownicy placówki posiadają wiedzę i w ramach wykonywanych obowiązków zwracają uwagę na czynniki ryzyka i symptomy krzywdzenia dzieci.</w:t>
      </w:r>
    </w:p>
    <w:p w14:paraId="4F4EE5AD" w14:textId="37478CE0" w:rsidR="00674889" w:rsidRPr="00600FED" w:rsidRDefault="00674889" w:rsidP="002A320D">
      <w:pPr>
        <w:pStyle w:val="Akapitzlist"/>
        <w:numPr>
          <w:ilvl w:val="0"/>
          <w:numId w:val="6"/>
        </w:numPr>
      </w:pPr>
      <w:r w:rsidRPr="00600FED">
        <w:t>W przypadku zidentyfikowania czynników ryzyka pracownicy placówki podejmują rozmowę z</w:t>
      </w:r>
      <w:r w:rsidR="00A2480B" w:rsidRPr="00600FED">
        <w:t> </w:t>
      </w:r>
      <w:r w:rsidRPr="00600FED">
        <w:t>rodzicami, przekazując informacje na temat dostępnej oferty wsparcia i motywując ich do szukania dla siebie pomocy.</w:t>
      </w:r>
    </w:p>
    <w:p w14:paraId="20CDFC56" w14:textId="53AFF65C" w:rsidR="00674889" w:rsidRPr="00600FED" w:rsidRDefault="00674889" w:rsidP="002A320D">
      <w:pPr>
        <w:pStyle w:val="Akapitzlist"/>
        <w:numPr>
          <w:ilvl w:val="0"/>
          <w:numId w:val="6"/>
        </w:numPr>
      </w:pPr>
      <w:r w:rsidRPr="00600FED">
        <w:t>Pracownicy monitorują sytuację i dobrostan dziecka.</w:t>
      </w:r>
    </w:p>
    <w:p w14:paraId="19562498" w14:textId="08B64671" w:rsidR="00674889" w:rsidRPr="00600FED" w:rsidRDefault="00674889" w:rsidP="002A320D">
      <w:pPr>
        <w:pStyle w:val="Akapitzlist"/>
        <w:numPr>
          <w:ilvl w:val="0"/>
          <w:numId w:val="6"/>
        </w:numPr>
      </w:pPr>
      <w:r w:rsidRPr="00600FED">
        <w:t xml:space="preserve">Pracownicy znają i stosują zasady bezpiecznych relacji personel–dziecko i dziecko–dziecko ustalone w placówce. </w:t>
      </w:r>
    </w:p>
    <w:p w14:paraId="7E7EB7CD" w14:textId="43B7DECF" w:rsidR="00EB0944" w:rsidRPr="00600FED" w:rsidRDefault="00674889" w:rsidP="002A320D">
      <w:pPr>
        <w:pStyle w:val="Akapitzlist"/>
        <w:numPr>
          <w:ilvl w:val="0"/>
          <w:numId w:val="6"/>
        </w:numPr>
      </w:pPr>
      <w:r w:rsidRPr="00600FED">
        <w:t xml:space="preserve">Rekrutacja pracowników placówki odbywa się zgodnie z zasadami bezpiecznej rekrutacji personelu. </w:t>
      </w:r>
    </w:p>
    <w:p w14:paraId="5398AB6A" w14:textId="6E12DE00" w:rsidR="00EB0944" w:rsidRPr="00600FED" w:rsidRDefault="00DB079F" w:rsidP="006C5F33">
      <w:pPr>
        <w:pStyle w:val="Nagwek9"/>
      </w:pPr>
      <w:r w:rsidRPr="00600FED">
        <w:t xml:space="preserve">Rozdział 6. </w:t>
      </w:r>
      <w:r w:rsidR="00EB0944" w:rsidRPr="00600FED">
        <w:t>Procedura podejmowania interwencji w sytuacji podejrzenia krzywdzenia lub posiadania informacji o krzywdzeniu małoletniego</w:t>
      </w:r>
    </w:p>
    <w:p w14:paraId="22F4DD13" w14:textId="764E0120" w:rsidR="00EB0944" w:rsidRPr="00600FED" w:rsidRDefault="00EB0944" w:rsidP="002A320D">
      <w:pPr>
        <w:pStyle w:val="Akapitzlist"/>
        <w:numPr>
          <w:ilvl w:val="0"/>
          <w:numId w:val="7"/>
        </w:numPr>
      </w:pPr>
      <w:r w:rsidRPr="00600FED">
        <w:t>W przypadku podjęcia przez pracownika szkoły podejrzenia, że dziecko jest krzywdzone, pracownik ma obowiązek sporządzenia notatki służbowej i przekazania uzyskanej informacji dyrektorowi szkoły.</w:t>
      </w:r>
    </w:p>
    <w:p w14:paraId="26D1D408" w14:textId="55CB20BD" w:rsidR="00EB0944" w:rsidRPr="00600FED" w:rsidRDefault="00EB0944" w:rsidP="002A320D">
      <w:pPr>
        <w:pStyle w:val="Akapitzlist"/>
        <w:numPr>
          <w:ilvl w:val="0"/>
          <w:numId w:val="7"/>
        </w:numPr>
      </w:pPr>
      <w:r w:rsidRPr="00600FED">
        <w:t>Pedagog szkolny przeprowadza rozmowę z uczniem w celu potwierdzenia faktu krzywdzenia, informuje go o tym, jakie działania jest zobowiązany podjąć i upewnia się, że dziecko będzie w</w:t>
      </w:r>
      <w:r w:rsidR="00A2480B" w:rsidRPr="00600FED">
        <w:t> </w:t>
      </w:r>
      <w:r w:rsidRPr="00600FED">
        <w:t xml:space="preserve">dotychczasowym miejscu zamieszkania bezpieczne na czas prowadzonych działań. Następnie pedagog wzywa do szkoły rodziców/opiekunów prawnych, przeprowadza z nimi rozmowę (wywiad), informuje o zamiarze podjęcia określonych działań i przedstawia propozycję ustalenia planu </w:t>
      </w:r>
      <w:r w:rsidR="004009FB" w:rsidRPr="00600FED">
        <w:t>pomocy dziecku</w:t>
      </w:r>
      <w:r w:rsidRPr="00600FED">
        <w:t>.</w:t>
      </w:r>
    </w:p>
    <w:p w14:paraId="5ABFFE3D" w14:textId="4603BBF6" w:rsidR="00EB0944" w:rsidRPr="00600FED" w:rsidRDefault="00EB0944" w:rsidP="002A320D">
      <w:pPr>
        <w:pStyle w:val="Akapitzlist"/>
        <w:numPr>
          <w:ilvl w:val="0"/>
          <w:numId w:val="7"/>
        </w:numPr>
      </w:pPr>
      <w:r w:rsidRPr="00600FED">
        <w:t>Pedagog szkolny sporządza opis sytuacji szkolnej i rodzinnej dziecka na podstawie rozmów z</w:t>
      </w:r>
      <w:r w:rsidR="00A2480B" w:rsidRPr="00600FED">
        <w:t> </w:t>
      </w:r>
      <w:r w:rsidRPr="00600FED">
        <w:t>uczniem, nauczycielami, wychowawcą i rodzicami oraz plan pomocy dziecku, który uwzględniałby przede wszystkim sposoby zapewnienia dziecku bezpieczeństwa oraz opis wsparcia, jakie szkoła może zaoferować dziecku, a także informację o specjalistycznych p</w:t>
      </w:r>
      <w:r w:rsidR="003B6492">
        <w:t>la</w:t>
      </w:r>
      <w:r w:rsidRPr="00600FED">
        <w:t>cówkach pomocy dziecku, jeżeli istnieje taka potrzeba.</w:t>
      </w:r>
      <w:r w:rsidR="004009FB" w:rsidRPr="00600FED">
        <w:t xml:space="preserve"> Wzór planu pomocy dziecku stanowi załącznik nr </w:t>
      </w:r>
      <w:r w:rsidR="001257C3" w:rsidRPr="00600FED">
        <w:t>4</w:t>
      </w:r>
      <w:r w:rsidR="004009FB" w:rsidRPr="00600FED">
        <w:t xml:space="preserve"> do niniejszego dokumentu.</w:t>
      </w:r>
    </w:p>
    <w:p w14:paraId="12894101" w14:textId="2999FC2F" w:rsidR="00EB0944" w:rsidRPr="00600FED" w:rsidRDefault="00EB0944" w:rsidP="002A320D">
      <w:pPr>
        <w:pStyle w:val="Akapitzlist"/>
        <w:numPr>
          <w:ilvl w:val="0"/>
          <w:numId w:val="7"/>
        </w:numPr>
      </w:pPr>
      <w:r w:rsidRPr="00600FED">
        <w:lastRenderedPageBreak/>
        <w:t>Pedagog szkolny ustala/omawia/mediuje z rodzicami/opiekunami prawnymi plan pomocy dziecku poprzez określenie sposobu powstrzymania przemocy ze strony dorosłych wobec dziecka i zobowiązanie do skonsultowania sprawcy przemocy z psychologiem. Ponadto ustala harmonogram kontaktów i osobami i instytucjami wspierającymi rodzinę w sytuacji przemocy wobec dziecka</w:t>
      </w:r>
      <w:r w:rsidR="00A2480B" w:rsidRPr="00600FED">
        <w:t>.</w:t>
      </w:r>
    </w:p>
    <w:p w14:paraId="368F8AD9" w14:textId="0876C53A" w:rsidR="00EB0944" w:rsidRPr="00600FED" w:rsidRDefault="006C5F33" w:rsidP="002A320D">
      <w:pPr>
        <w:pStyle w:val="Akapitzlist"/>
        <w:numPr>
          <w:ilvl w:val="0"/>
          <w:numId w:val="7"/>
        </w:numPr>
      </w:pPr>
      <w:r w:rsidRPr="00600FED">
        <w:t>Pedagog</w:t>
      </w:r>
      <w:r w:rsidR="00EB0944" w:rsidRPr="00600FED">
        <w:t xml:space="preserve"> informuje o konsekwencjach prawnych przemocy wobec dziecka i obowiązkach szkoły zgłaszania do prokuratury oraz do sądu rodzinnego i nieletnich przemocy wobec małoletniego. </w:t>
      </w:r>
    </w:p>
    <w:p w14:paraId="3BCE653F" w14:textId="5503DBD1" w:rsidR="00EB0944" w:rsidRPr="00600FED" w:rsidRDefault="00EB0944" w:rsidP="002A320D">
      <w:pPr>
        <w:pStyle w:val="Akapitzlist"/>
        <w:numPr>
          <w:ilvl w:val="0"/>
          <w:numId w:val="7"/>
        </w:numPr>
      </w:pPr>
      <w:r w:rsidRPr="00600FED">
        <w:t xml:space="preserve">Jeżeli rodzice odmawiają współpracy lub odmawiają podjęcia działań proponowanych przez szkołę, dyrektor szkoły niezwłocznie składa zawiadomienie o podejrzeniu przestępstwa do prokuratury lub wniosek o wgląd w sytuację rodziny do sądu rodzinnego i nieletnich. Wzory zawiadomienia o podejrzeniu przestępstwa oraz wniosku o wgląd w sytuację rodziny stanowią kolejno załącznik nr </w:t>
      </w:r>
      <w:r w:rsidR="001257C3" w:rsidRPr="00600FED">
        <w:t>5</w:t>
      </w:r>
      <w:r w:rsidRPr="00600FED">
        <w:t xml:space="preserve"> oraz załącznik nr </w:t>
      </w:r>
      <w:r w:rsidR="001257C3" w:rsidRPr="00600FED">
        <w:t>6</w:t>
      </w:r>
      <w:r w:rsidRPr="00600FED">
        <w:t xml:space="preserve"> do niniejszego dokumentu.</w:t>
      </w:r>
    </w:p>
    <w:p w14:paraId="56277F8E" w14:textId="02ED89BD" w:rsidR="00EB0944" w:rsidRPr="00600FED" w:rsidRDefault="00EB0944" w:rsidP="002A320D">
      <w:pPr>
        <w:pStyle w:val="Akapitzlist"/>
        <w:numPr>
          <w:ilvl w:val="0"/>
          <w:numId w:val="7"/>
        </w:numPr>
      </w:pPr>
      <w:r w:rsidRPr="00600FED">
        <w:t>Dalszy tok postępowania leży w kompetencji tych instytucji.</w:t>
      </w:r>
    </w:p>
    <w:p w14:paraId="6DC9BD0C" w14:textId="00913C74" w:rsidR="006C5F33" w:rsidRPr="00600FED" w:rsidRDefault="006C5F33" w:rsidP="002A320D">
      <w:pPr>
        <w:pStyle w:val="Akapitzlist"/>
        <w:numPr>
          <w:ilvl w:val="0"/>
          <w:numId w:val="7"/>
        </w:numPr>
      </w:pPr>
      <w:r w:rsidRPr="00600FED">
        <w:t>Dokumentacja ujawnionych lub zgłoszonych incydentów lub zdarzeń zagrażających dobr</w:t>
      </w:r>
      <w:r w:rsidR="00E92582" w:rsidRPr="00600FED">
        <w:t>u</w:t>
      </w:r>
      <w:r w:rsidRPr="00600FED">
        <w:t xml:space="preserve"> dziecka jest przechowywana w odpowiednim segregatorze znajdującym się w sekretariacie szkoły.</w:t>
      </w:r>
    </w:p>
    <w:p w14:paraId="7C375A96" w14:textId="0AFAD546" w:rsidR="006C5F33" w:rsidRPr="00600FED" w:rsidRDefault="006C5F33" w:rsidP="002A320D">
      <w:pPr>
        <w:pStyle w:val="Akapitzlist"/>
        <w:numPr>
          <w:ilvl w:val="0"/>
          <w:numId w:val="7"/>
        </w:numPr>
      </w:pPr>
      <w:r w:rsidRPr="00600FED">
        <w:t>Wszyscy pracownicy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14:paraId="163FFE9D" w14:textId="364CE709" w:rsidR="00674889" w:rsidRPr="00600FED" w:rsidRDefault="006C5F33" w:rsidP="006C5F33">
      <w:pPr>
        <w:pStyle w:val="Nagwek9"/>
      </w:pPr>
      <w:r w:rsidRPr="00600FED">
        <w:t>Rozdział 7. Procedura podejmowania interwencji w przypadkach dotyczących wykorzystywania seksualnego oraz znęcania się o dużym nasileniu</w:t>
      </w:r>
    </w:p>
    <w:p w14:paraId="76A5C202" w14:textId="56BC8325" w:rsidR="00674889" w:rsidRPr="00600FED" w:rsidRDefault="00674889" w:rsidP="002A320D">
      <w:pPr>
        <w:pStyle w:val="Akapitzlist"/>
        <w:numPr>
          <w:ilvl w:val="0"/>
          <w:numId w:val="8"/>
        </w:numPr>
      </w:pPr>
      <w:r w:rsidRPr="00600FED">
        <w:t xml:space="preserve">W przypadkach bardziej skomplikowanych (dotyczących wykorzystywania seksualnego oraz znęcania się fizycznego i psychicznego o dużym nasileniu) dyrektor szkoły </w:t>
      </w:r>
      <w:r w:rsidR="006C5F33" w:rsidRPr="00600FED">
        <w:t xml:space="preserve">wszczyna procedurę interwencyjną oraz </w:t>
      </w:r>
      <w:r w:rsidRPr="00600FED">
        <w:t>powołuje zespół interwencyjny, w skład którego wchodzą: pedagog, psycholog, wychowawca dziecka, nauczyciel współorganizujący nauczanie (w przypadku ucznia klasy integracyjnej lub ucznia z</w:t>
      </w:r>
      <w:r w:rsidR="00793786" w:rsidRPr="00600FED">
        <w:t> </w:t>
      </w:r>
      <w:r w:rsidRPr="00600FED">
        <w:t>niepełnosprawnością</w:t>
      </w:r>
      <w:r w:rsidR="00E93E76" w:rsidRPr="00600FED">
        <w:t>)</w:t>
      </w:r>
      <w:r w:rsidRPr="00600FED">
        <w:t>, wicedyrektor.</w:t>
      </w:r>
    </w:p>
    <w:p w14:paraId="5010B013" w14:textId="6D7FDE05" w:rsidR="00674889" w:rsidRPr="00600FED" w:rsidRDefault="00674889" w:rsidP="002A320D">
      <w:pPr>
        <w:pStyle w:val="Akapitzlist"/>
        <w:numPr>
          <w:ilvl w:val="0"/>
          <w:numId w:val="8"/>
        </w:numPr>
      </w:pPr>
      <w:r w:rsidRPr="00600FED">
        <w:t>Zespół interwencyjny sporządza plan pomocy dziecku</w:t>
      </w:r>
      <w:r w:rsidR="00E93E76" w:rsidRPr="00600FED">
        <w:t xml:space="preserve">. Wzór planu pomocy dziecku stanowi załącznik nr </w:t>
      </w:r>
      <w:r w:rsidR="00CC5578" w:rsidRPr="00600FED">
        <w:t>4</w:t>
      </w:r>
      <w:r w:rsidR="00E93E76" w:rsidRPr="00600FED">
        <w:t xml:space="preserve"> do niniejszego dokumentu.</w:t>
      </w:r>
    </w:p>
    <w:p w14:paraId="2B3FB1BB" w14:textId="4830CF65" w:rsidR="00674889" w:rsidRPr="00600FED" w:rsidRDefault="00674889" w:rsidP="002A320D">
      <w:pPr>
        <w:pStyle w:val="Akapitzlist"/>
        <w:numPr>
          <w:ilvl w:val="0"/>
          <w:numId w:val="8"/>
        </w:numPr>
      </w:pPr>
      <w:r w:rsidRPr="00600FED">
        <w:t>Plan pomocy dziecku zawiera wskazania dotyczące:</w:t>
      </w:r>
    </w:p>
    <w:p w14:paraId="45920AD5" w14:textId="18B16BDA" w:rsidR="00674889" w:rsidRPr="00600FED" w:rsidRDefault="00674889" w:rsidP="002A320D">
      <w:pPr>
        <w:pStyle w:val="Akapitzlist"/>
        <w:numPr>
          <w:ilvl w:val="1"/>
          <w:numId w:val="8"/>
        </w:numPr>
      </w:pPr>
      <w:r w:rsidRPr="00600FED">
        <w:t>podjęcia przez szkołę działań w celu zapewnienia dziecku bezpieczeństwa, w tym zgłoszenie podejrzenia krzywdzenia do odpowiedniej placówki;</w:t>
      </w:r>
    </w:p>
    <w:p w14:paraId="0EB65431" w14:textId="14D1C9D2" w:rsidR="00674889" w:rsidRPr="00600FED" w:rsidRDefault="00674889" w:rsidP="002A320D">
      <w:pPr>
        <w:pStyle w:val="Akapitzlist"/>
        <w:numPr>
          <w:ilvl w:val="1"/>
          <w:numId w:val="8"/>
        </w:numPr>
      </w:pPr>
      <w:r w:rsidRPr="00600FED">
        <w:lastRenderedPageBreak/>
        <w:t>wsparcia, jakie szkoła oferuje dziecku;</w:t>
      </w:r>
    </w:p>
    <w:p w14:paraId="03C881DE" w14:textId="75B3A1F6" w:rsidR="00674889" w:rsidRPr="00600FED" w:rsidRDefault="00674889" w:rsidP="002A320D">
      <w:pPr>
        <w:pStyle w:val="Akapitzlist"/>
        <w:numPr>
          <w:ilvl w:val="1"/>
          <w:numId w:val="8"/>
        </w:numPr>
      </w:pPr>
      <w:r w:rsidRPr="00600FED">
        <w:t>skierowania dziecka do specjalistycznej placówki pomocy dziecku, jeżeli istnieje taka potrzeba.</w:t>
      </w:r>
    </w:p>
    <w:p w14:paraId="3E2ADF9D" w14:textId="393F7264" w:rsidR="00674889" w:rsidRPr="00600FED" w:rsidRDefault="00674889" w:rsidP="002A320D">
      <w:pPr>
        <w:pStyle w:val="Akapitzlist"/>
        <w:numPr>
          <w:ilvl w:val="0"/>
          <w:numId w:val="8"/>
        </w:numPr>
      </w:pPr>
      <w:r w:rsidRPr="00600FED">
        <w:t>Plan pomocy dziecku jest przedstawiany przez pedagoga opiekunom z zaleceniem współpracy przy jego realizacji.</w:t>
      </w:r>
    </w:p>
    <w:p w14:paraId="0DD16C32" w14:textId="667EC4A6" w:rsidR="00674889" w:rsidRPr="00600FED" w:rsidRDefault="00674889" w:rsidP="002A320D">
      <w:pPr>
        <w:pStyle w:val="Akapitzlist"/>
        <w:numPr>
          <w:ilvl w:val="0"/>
          <w:numId w:val="8"/>
        </w:numPr>
      </w:pPr>
      <w:r w:rsidRPr="00600FED">
        <w:t>W przypadku gdy podejrzenie krzywdzenia zgłosili opiekunowie dziecka, powołanie zespołu jest obligatoryjne. Zespół interwencyjny wzywa opiekunów dziecka na spotkanie wyjaśniające, podczas którego może zaproponować opiekunom zdiagnozowanie zgłaszanego podejrzenia w</w:t>
      </w:r>
      <w:r w:rsidR="00793786" w:rsidRPr="00600FED">
        <w:t> </w:t>
      </w:r>
      <w:r w:rsidRPr="00600FED">
        <w:t>zewnętrznej, bezstronnej instytucji. Ze spotkania sporządza się protokół.</w:t>
      </w:r>
    </w:p>
    <w:p w14:paraId="36306BB1" w14:textId="120A1A94" w:rsidR="00674889" w:rsidRPr="00B404D2" w:rsidRDefault="00674889" w:rsidP="002A320D">
      <w:pPr>
        <w:pStyle w:val="Akapitzlist"/>
        <w:numPr>
          <w:ilvl w:val="0"/>
          <w:numId w:val="8"/>
        </w:numPr>
        <w:rPr>
          <w:color w:val="FF0000"/>
        </w:rPr>
      </w:pPr>
      <w:r w:rsidRPr="00B404D2">
        <w:rPr>
          <w:color w:val="FF0000"/>
        </w:rPr>
        <w:t>Pedagog informuje opiekunów o obowiązku placówki zgłoszenia podejrzenia krzywdzenia dziecka do odpowiedniej instytucji (prokuratura/policja lub sąd rodzinny, ośrodek pomocy społecznej bądź przewodniczący zespołu interdyscyplinarnego</w:t>
      </w:r>
      <w:r w:rsidR="00B404D2" w:rsidRPr="00B404D2">
        <w:rPr>
          <w:color w:val="FF0000"/>
        </w:rPr>
        <w:t xml:space="preserve"> </w:t>
      </w:r>
      <w:r w:rsidRPr="00B404D2">
        <w:rPr>
          <w:color w:val="FF0000"/>
        </w:rPr>
        <w:t>–</w:t>
      </w:r>
      <w:r w:rsidR="00B404D2" w:rsidRPr="00B404D2">
        <w:rPr>
          <w:color w:val="FF0000"/>
        </w:rPr>
        <w:t xml:space="preserve"> </w:t>
      </w:r>
      <w:r w:rsidRPr="00B404D2">
        <w:rPr>
          <w:color w:val="FF0000"/>
        </w:rPr>
        <w:t xml:space="preserve"> w zależności od zdiagnozowanego typu krzywdzenia i skorelowanej z nim interwencji).</w:t>
      </w:r>
      <w:r w:rsidR="002E6430" w:rsidRPr="00B404D2">
        <w:rPr>
          <w:color w:val="FF0000"/>
        </w:rPr>
        <w:t xml:space="preserve"> W przypadkach </w:t>
      </w:r>
      <w:r w:rsidR="00B404D2" w:rsidRPr="00B404D2">
        <w:rPr>
          <w:color w:val="FF0000"/>
        </w:rPr>
        <w:t>uzasadnionych pedagog wszczyna procedurę „Niebieskie Karty” poprzez wypełnienie formularza „Niebieska Karta – A” (formularz stanowi załącznik nr 7 do niniejszego dokumentu).</w:t>
      </w:r>
    </w:p>
    <w:p w14:paraId="7AA0419C" w14:textId="754E881B" w:rsidR="00674889" w:rsidRPr="00600FED" w:rsidRDefault="00674889" w:rsidP="002A320D">
      <w:pPr>
        <w:pStyle w:val="Akapitzlist"/>
        <w:numPr>
          <w:ilvl w:val="0"/>
          <w:numId w:val="8"/>
        </w:numPr>
      </w:pPr>
      <w:r w:rsidRPr="00600FED">
        <w:t>Po poinformowaniu opiekunów przez pedagoga– zgodnie z punktem poprzedzającym – dyrektor szkoły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w:t>
      </w:r>
      <w:r w:rsidR="00DD4E44" w:rsidRPr="00600FED">
        <w:t xml:space="preserve"> Wzory zawiadomienia o podejrzeniu przestępstwa, wniosku o</w:t>
      </w:r>
      <w:r w:rsidR="00793786" w:rsidRPr="00600FED">
        <w:t> </w:t>
      </w:r>
      <w:r w:rsidR="00DD4E44" w:rsidRPr="00600FED">
        <w:t xml:space="preserve">wgląd w sytuację rodziny oraz </w:t>
      </w:r>
      <w:r w:rsidR="00EB0944" w:rsidRPr="00600FED">
        <w:t xml:space="preserve">formularza „Niebieska Karta – A” stanowią kolejno załącznik nr </w:t>
      </w:r>
      <w:r w:rsidR="00CC5578" w:rsidRPr="00600FED">
        <w:t>5</w:t>
      </w:r>
      <w:r w:rsidR="00EB0944" w:rsidRPr="00600FED">
        <w:t xml:space="preserve"> , </w:t>
      </w:r>
      <w:r w:rsidR="00722DB5" w:rsidRPr="00600FED">
        <w:t xml:space="preserve"> załącznik </w:t>
      </w:r>
      <w:r w:rsidR="00EB0944" w:rsidRPr="00600FED">
        <w:t xml:space="preserve">nr </w:t>
      </w:r>
      <w:r w:rsidR="00CC5578" w:rsidRPr="00600FED">
        <w:t>6</w:t>
      </w:r>
      <w:r w:rsidR="00EB0944" w:rsidRPr="00600FED">
        <w:t xml:space="preserve"> oraz </w:t>
      </w:r>
      <w:r w:rsidR="00722DB5" w:rsidRPr="00600FED">
        <w:t xml:space="preserve">załącznik </w:t>
      </w:r>
      <w:r w:rsidR="00EB0944" w:rsidRPr="00600FED">
        <w:t xml:space="preserve">nr </w:t>
      </w:r>
      <w:r w:rsidR="00CC5578" w:rsidRPr="00600FED">
        <w:t>7</w:t>
      </w:r>
      <w:r w:rsidR="00EB0944" w:rsidRPr="00600FED">
        <w:t xml:space="preserve"> do niniejszego dokumentu.</w:t>
      </w:r>
    </w:p>
    <w:p w14:paraId="7101F57B" w14:textId="7ED56D86" w:rsidR="00674889" w:rsidRPr="00600FED" w:rsidRDefault="00674889" w:rsidP="002A320D">
      <w:pPr>
        <w:pStyle w:val="Akapitzlist"/>
        <w:numPr>
          <w:ilvl w:val="0"/>
          <w:numId w:val="8"/>
        </w:numPr>
      </w:pPr>
      <w:r w:rsidRPr="00600FED">
        <w:t>Dalszy tok postępowania leży w kompetencjach instytucji wskazanych w punkcie poprzedzającym.</w:t>
      </w:r>
    </w:p>
    <w:p w14:paraId="73335A9A" w14:textId="1026D3A5" w:rsidR="00674889" w:rsidRPr="00600FED" w:rsidRDefault="00674889" w:rsidP="002A320D">
      <w:pPr>
        <w:pStyle w:val="Akapitzlist"/>
        <w:numPr>
          <w:ilvl w:val="0"/>
          <w:numId w:val="8"/>
        </w:numPr>
      </w:pPr>
      <w:r w:rsidRPr="00600FED">
        <w:t>W przypadku gdy podejrzenie krzywdzenia zgłosili opiekunowie dziecka, a podejrzenie to nie zostało potwierdzone, należy o tym fakcie poinformować opiekunów dziecka na piśmie.</w:t>
      </w:r>
    </w:p>
    <w:p w14:paraId="501A1902" w14:textId="192C1A63" w:rsidR="001433D1" w:rsidRPr="00600FED" w:rsidRDefault="00674889" w:rsidP="002A320D">
      <w:pPr>
        <w:pStyle w:val="Akapitzlist"/>
        <w:numPr>
          <w:ilvl w:val="0"/>
          <w:numId w:val="7"/>
        </w:numPr>
      </w:pPr>
      <w:r w:rsidRPr="00600FED">
        <w:t xml:space="preserve">Z przebiegu interwencji sporządza się kartę interwencji, której wzór stanowi </w:t>
      </w:r>
      <w:r w:rsidR="00EB0944" w:rsidRPr="00600FED">
        <w:t>z</w:t>
      </w:r>
      <w:r w:rsidRPr="00600FED">
        <w:t xml:space="preserve">ałącznik </w:t>
      </w:r>
      <w:r w:rsidR="00EB0944" w:rsidRPr="00600FED">
        <w:t xml:space="preserve">nr </w:t>
      </w:r>
      <w:r w:rsidR="00CC5578" w:rsidRPr="00600FED">
        <w:t>8</w:t>
      </w:r>
      <w:r w:rsidR="00EB0944" w:rsidRPr="00600FED">
        <w:t xml:space="preserve"> do niniejszego dokumentu.</w:t>
      </w:r>
      <w:r w:rsidR="001433D1" w:rsidRPr="00600FED">
        <w:t xml:space="preserve"> Karta jest przechowywana w odpowiednim segregatorze znajdującym się w sekretariacie szkoły.</w:t>
      </w:r>
    </w:p>
    <w:p w14:paraId="470B8F0A" w14:textId="4D9F34BA" w:rsidR="00674889" w:rsidRPr="00600FED" w:rsidRDefault="00674889" w:rsidP="002E6430">
      <w:pPr>
        <w:pStyle w:val="Akapitzlist"/>
        <w:numPr>
          <w:ilvl w:val="0"/>
          <w:numId w:val="14"/>
        </w:numPr>
      </w:pPr>
      <w:r w:rsidRPr="00600FED">
        <w:t>Wszyscy pracownicy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14:paraId="5DD0FFEF" w14:textId="4A4DE5A6" w:rsidR="0032127E" w:rsidRPr="00600FED" w:rsidRDefault="00DB079F" w:rsidP="006C5F33">
      <w:pPr>
        <w:pStyle w:val="Nagwek9"/>
      </w:pPr>
      <w:r w:rsidRPr="00600FED">
        <w:lastRenderedPageBreak/>
        <w:t xml:space="preserve">Rozdział </w:t>
      </w:r>
      <w:r w:rsidR="006C5F33" w:rsidRPr="00600FED">
        <w:t>8</w:t>
      </w:r>
      <w:r w:rsidRPr="00600FED">
        <w:t xml:space="preserve">. </w:t>
      </w:r>
      <w:r w:rsidR="0032127E" w:rsidRPr="00600FED">
        <w:t>Zasady bezpiecznego korzystania z internetu i mediów elektronicznych</w:t>
      </w:r>
    </w:p>
    <w:p w14:paraId="32F3720C" w14:textId="79AD04DB" w:rsidR="0032127E" w:rsidRPr="00600FED" w:rsidRDefault="0032127E" w:rsidP="002A320D">
      <w:pPr>
        <w:pStyle w:val="Akapitzlist"/>
        <w:numPr>
          <w:ilvl w:val="0"/>
          <w:numId w:val="9"/>
        </w:numPr>
      </w:pPr>
      <w:r w:rsidRPr="00600FED">
        <w:t xml:space="preserve">Szkoła zapewniając </w:t>
      </w:r>
      <w:r w:rsidR="00FE463D" w:rsidRPr="00600FED">
        <w:t>uczniom</w:t>
      </w:r>
      <w:r w:rsidRPr="00600FED">
        <w:t xml:space="preserve"> dostęp do internetu jest zobowiązana podejmować działania zabezpieczające </w:t>
      </w:r>
      <w:r w:rsidR="00FE463D" w:rsidRPr="00600FED">
        <w:t xml:space="preserve">je </w:t>
      </w:r>
      <w:r w:rsidRPr="00600FED">
        <w:t>przed dostępem do treści, które mogą stanowić zagrożenie dla ich prawidłowego rozwoju. W szczególności należy zainstalować i aktualizować oprogramowanie zabezpieczające.</w:t>
      </w:r>
    </w:p>
    <w:p w14:paraId="03509574" w14:textId="3AE1044E" w:rsidR="0032127E" w:rsidRPr="00600FED" w:rsidRDefault="0032127E" w:rsidP="002A320D">
      <w:pPr>
        <w:pStyle w:val="Akapitzlist"/>
        <w:numPr>
          <w:ilvl w:val="0"/>
          <w:numId w:val="9"/>
        </w:numPr>
      </w:pPr>
      <w:r w:rsidRPr="00600FED">
        <w:t>Na terenie szkoły dostęp dziecka do internetu możliwy jest:</w:t>
      </w:r>
    </w:p>
    <w:p w14:paraId="6F120165" w14:textId="422F7EE1" w:rsidR="0032127E" w:rsidRPr="00600FED" w:rsidRDefault="0032127E" w:rsidP="002A320D">
      <w:pPr>
        <w:pStyle w:val="Akapitzlist"/>
        <w:numPr>
          <w:ilvl w:val="1"/>
          <w:numId w:val="9"/>
        </w:numPr>
      </w:pPr>
      <w:r w:rsidRPr="00600FED">
        <w:t>pod nadzorem członka personelu szkoły na zajęciach komputerowych oraz innych zajęciach z wykorzystaniem narzędzi multimedialnych</w:t>
      </w:r>
      <w:r w:rsidR="007445F6" w:rsidRPr="00600FED">
        <w:t>,</w:t>
      </w:r>
    </w:p>
    <w:p w14:paraId="1B3D93E1" w14:textId="7588618D" w:rsidR="0032127E" w:rsidRPr="00600FED" w:rsidRDefault="0032127E" w:rsidP="002A320D">
      <w:pPr>
        <w:pStyle w:val="Akapitzlist"/>
        <w:numPr>
          <w:ilvl w:val="1"/>
          <w:numId w:val="9"/>
        </w:numPr>
      </w:pPr>
      <w:r w:rsidRPr="00600FED">
        <w:t xml:space="preserve">bez nadzoru członka personelu szkoły na przeznaczonych do tego komputerach znajdujących się na terenie szkoły </w:t>
      </w:r>
      <w:r w:rsidR="007445F6" w:rsidRPr="00600FED">
        <w:t>np.</w:t>
      </w:r>
      <w:r w:rsidRPr="00600FED">
        <w:t xml:space="preserve"> w czytelni.</w:t>
      </w:r>
    </w:p>
    <w:p w14:paraId="27E6BB63" w14:textId="19767B2E" w:rsidR="007445F6" w:rsidRPr="00600FED" w:rsidRDefault="007445F6" w:rsidP="002A320D">
      <w:pPr>
        <w:pStyle w:val="Akapitzlist"/>
        <w:numPr>
          <w:ilvl w:val="0"/>
          <w:numId w:val="9"/>
        </w:numPr>
      </w:pPr>
      <w:r w:rsidRPr="00600FED">
        <w:t>Zgodnie z zapisami statutu szkolnego</w:t>
      </w:r>
      <w:r w:rsidR="00FE463D" w:rsidRPr="00600FED">
        <w:t>,</w:t>
      </w:r>
      <w:r w:rsidRPr="00600FED">
        <w:t xml:space="preserve"> poza wymienionymi</w:t>
      </w:r>
      <w:r w:rsidR="00FE463D" w:rsidRPr="00600FED">
        <w:t xml:space="preserve"> wyżej</w:t>
      </w:r>
      <w:r w:rsidRPr="00600FED">
        <w:t xml:space="preserve"> sytuacjami</w:t>
      </w:r>
      <w:r w:rsidR="00FE463D" w:rsidRPr="00600FED">
        <w:t>, w szkole obowiązuje zakaz używania urządzeń elektronicznych.</w:t>
      </w:r>
      <w:r w:rsidR="008A25FC" w:rsidRPr="00600FED">
        <w:t xml:space="preserve"> W uzasadnionych sytuacjach, za zgodą nauczyciela, uczeń może skorzystać z urządzenia elektronicznego.</w:t>
      </w:r>
    </w:p>
    <w:p w14:paraId="605EDC59" w14:textId="74CF9DD9" w:rsidR="0032127E" w:rsidRPr="00600FED" w:rsidRDefault="007445F6" w:rsidP="002A320D">
      <w:pPr>
        <w:pStyle w:val="Akapitzlist"/>
        <w:numPr>
          <w:ilvl w:val="0"/>
          <w:numId w:val="9"/>
        </w:numPr>
      </w:pPr>
      <w:r w:rsidRPr="00600FED">
        <w:t>W przypadku dostępu realizowanego pod nadzorem członka personelu szkoły, ma on obowiązek informowania dzieci o zasadach bezpiecznego korzystania z internetu. Pracownicy szkoły czuwają także nad bezpieczeństwem korzystania z internetu przez dzieci podczas lekcji.</w:t>
      </w:r>
    </w:p>
    <w:p w14:paraId="4A78FD7B" w14:textId="332367EA" w:rsidR="007445F6" w:rsidRPr="00600FED" w:rsidRDefault="007445F6" w:rsidP="002A320D">
      <w:pPr>
        <w:pStyle w:val="Akapitzlist"/>
        <w:numPr>
          <w:ilvl w:val="0"/>
          <w:numId w:val="9"/>
        </w:numPr>
      </w:pPr>
      <w:r w:rsidRPr="00600FED">
        <w:t>W miarę możliwości nauczyciele i wychowawcy przeprowadzają z dziećmi cykliczne szkolenia dotyczące bezpiecznego korzystania z internetu.</w:t>
      </w:r>
    </w:p>
    <w:p w14:paraId="5B6C3605" w14:textId="419152DA" w:rsidR="007445F6" w:rsidRPr="00600FED" w:rsidRDefault="007445F6" w:rsidP="002A320D">
      <w:pPr>
        <w:pStyle w:val="Akapitzlist"/>
        <w:numPr>
          <w:ilvl w:val="0"/>
          <w:numId w:val="9"/>
        </w:numPr>
      </w:pPr>
      <w:r w:rsidRPr="00600FED">
        <w:t>Szkoła zapewnia dostęp do materiałów edukacyjnych dotyczących bezpiecznego korzystania z</w:t>
      </w:r>
      <w:r w:rsidR="00793786" w:rsidRPr="00600FED">
        <w:t> </w:t>
      </w:r>
      <w:r w:rsidRPr="00600FED">
        <w:t>internetu oraz co roku przeprowadza działania związane z obchodami Dnia Bezpiecznego Internetu.</w:t>
      </w:r>
    </w:p>
    <w:p w14:paraId="244AC793" w14:textId="2C46FCFB" w:rsidR="007445F6" w:rsidRPr="00600FED" w:rsidRDefault="00FE463D" w:rsidP="002A320D">
      <w:pPr>
        <w:pStyle w:val="Akapitzlist"/>
        <w:numPr>
          <w:ilvl w:val="0"/>
          <w:numId w:val="9"/>
        </w:numPr>
      </w:pPr>
      <w:r w:rsidRPr="00600FED">
        <w:t xml:space="preserve">Dyrektor szkoły </w:t>
      </w:r>
      <w:r w:rsidR="007445F6" w:rsidRPr="00600FED">
        <w:t>dba o to, aby sieć internetowa szkoły była zabezpieczona przed</w:t>
      </w:r>
      <w:r w:rsidR="00793786" w:rsidRPr="00600FED">
        <w:t xml:space="preserve"> </w:t>
      </w:r>
      <w:r w:rsidR="007445F6" w:rsidRPr="00600FED">
        <w:t xml:space="preserve">niebezpiecznymi treściami instalując i aktualizując odpowiednie, nowoczesne oprogramowanie. </w:t>
      </w:r>
    </w:p>
    <w:p w14:paraId="65E94572" w14:textId="58C71B57" w:rsidR="00FE463D" w:rsidRPr="00600FED" w:rsidRDefault="007445F6" w:rsidP="002A320D">
      <w:pPr>
        <w:pStyle w:val="Akapitzlist"/>
        <w:numPr>
          <w:ilvl w:val="0"/>
          <w:numId w:val="9"/>
        </w:numPr>
      </w:pPr>
      <w:r w:rsidRPr="00600FED">
        <w:t>Opieku</w:t>
      </w:r>
      <w:r w:rsidR="009F4CF2" w:rsidRPr="00600FED">
        <w:t>n</w:t>
      </w:r>
      <w:r w:rsidRPr="00600FED">
        <w:t xml:space="preserve"> </w:t>
      </w:r>
      <w:r w:rsidR="009F4CF2" w:rsidRPr="00600FED">
        <w:t>s</w:t>
      </w:r>
      <w:r w:rsidR="00FE463D" w:rsidRPr="00600FED">
        <w:t>al</w:t>
      </w:r>
      <w:r w:rsidR="009F4CF2" w:rsidRPr="00600FED">
        <w:t>i komputerowej</w:t>
      </w:r>
      <w:r w:rsidRPr="00600FED">
        <w:t xml:space="preserve"> oraz sal</w:t>
      </w:r>
      <w:r w:rsidR="00FE463D" w:rsidRPr="00600FED">
        <w:t xml:space="preserve">, </w:t>
      </w:r>
      <w:r w:rsidRPr="00600FED">
        <w:t xml:space="preserve">w których znajdują się komputery </w:t>
      </w:r>
      <w:r w:rsidR="00FE463D" w:rsidRPr="00600FED">
        <w:t>ze swobodnym dostępem do internetu</w:t>
      </w:r>
      <w:r w:rsidR="009F4CF2" w:rsidRPr="00600FED">
        <w:t>, jest zobowiązany</w:t>
      </w:r>
      <w:r w:rsidRPr="00600FED">
        <w:t xml:space="preserve"> do sprawdzania czy na podłączonych urządzeniach nie znajdują się niebezpieczne treści. W przypadku znalezienia niebezpiecznych treści pracownik stara się ustalić</w:t>
      </w:r>
      <w:r w:rsidR="00FE463D" w:rsidRPr="00600FED">
        <w:t>,</w:t>
      </w:r>
      <w:r w:rsidRPr="00600FED">
        <w:t xml:space="preserve"> kto korzystał z komputera w czasie ich wprowadzenia. </w:t>
      </w:r>
    </w:p>
    <w:p w14:paraId="280AE863" w14:textId="28875DDB" w:rsidR="007445F6" w:rsidRPr="00600FED" w:rsidRDefault="00FE463D" w:rsidP="002A320D">
      <w:pPr>
        <w:pStyle w:val="Akapitzlist"/>
        <w:numPr>
          <w:ilvl w:val="0"/>
          <w:numId w:val="9"/>
        </w:numPr>
      </w:pPr>
      <w:r w:rsidRPr="00600FED">
        <w:t>Informację</w:t>
      </w:r>
      <w:r w:rsidR="007445F6" w:rsidRPr="00600FED">
        <w:t xml:space="preserve"> o dziecku</w:t>
      </w:r>
      <w:r w:rsidRPr="00600FED">
        <w:t>,</w:t>
      </w:r>
      <w:r w:rsidR="007445F6" w:rsidRPr="00600FED">
        <w:t xml:space="preserve"> które korzystało z komputera w czasie wprowadzenia niebezpiecznych treści pracownik przekazuje dyrektorowi szkoły</w:t>
      </w:r>
      <w:r w:rsidRPr="00600FED">
        <w:t xml:space="preserve">, który </w:t>
      </w:r>
      <w:r w:rsidR="007445F6" w:rsidRPr="00600FED">
        <w:t>aranżuje dla dziecka rozmow</w:t>
      </w:r>
      <w:r w:rsidRPr="00600FED">
        <w:t>ę</w:t>
      </w:r>
      <w:r w:rsidR="007445F6" w:rsidRPr="00600FED">
        <w:t xml:space="preserve"> z</w:t>
      </w:r>
      <w:r w:rsidR="00793786" w:rsidRPr="00600FED">
        <w:t> </w:t>
      </w:r>
      <w:r w:rsidR="007445F6" w:rsidRPr="00600FED">
        <w:t>psychologiem lub pedagogiem.</w:t>
      </w:r>
    </w:p>
    <w:p w14:paraId="396C0137" w14:textId="63DBA332" w:rsidR="007445F6" w:rsidRPr="00600FED" w:rsidRDefault="007445F6" w:rsidP="002A320D">
      <w:pPr>
        <w:pStyle w:val="Akapitzlist"/>
        <w:numPr>
          <w:ilvl w:val="0"/>
          <w:numId w:val="9"/>
        </w:numPr>
      </w:pPr>
      <w:r w:rsidRPr="00600FED">
        <w:t>Pedagog lub psycholog szkolny przeprowadza z dzieckiem rozmowę na temat bezpieczeństwa w</w:t>
      </w:r>
      <w:r w:rsidR="00793786" w:rsidRPr="00600FED">
        <w:t> </w:t>
      </w:r>
      <w:r w:rsidRPr="00600FED">
        <w:t>internecie.</w:t>
      </w:r>
    </w:p>
    <w:p w14:paraId="06C31CC2" w14:textId="029A3D4C" w:rsidR="00DB079F" w:rsidRPr="00600FED" w:rsidRDefault="007445F6" w:rsidP="002A320D">
      <w:pPr>
        <w:pStyle w:val="Akapitzlist"/>
        <w:numPr>
          <w:ilvl w:val="0"/>
          <w:numId w:val="9"/>
        </w:numPr>
      </w:pPr>
      <w:r w:rsidRPr="00600FED">
        <w:lastRenderedPageBreak/>
        <w:t>Jeżeli w wyniku przeprowadzonej rozmowy pedagog lub psycholog uzyska informację że dziecko jest krzywdzone rozpoczyna działania opisane w procedurze interwencji w przypadku podejrzenia krzywdzenia dziecka.</w:t>
      </w:r>
    </w:p>
    <w:p w14:paraId="3FBC8FE7" w14:textId="53D4956D" w:rsidR="00DB079F" w:rsidRPr="00600FED" w:rsidRDefault="00DB079F" w:rsidP="006C5F33">
      <w:pPr>
        <w:pStyle w:val="Nagwek9"/>
      </w:pPr>
      <w:r w:rsidRPr="00600FED">
        <w:t xml:space="preserve">Rozdział </w:t>
      </w:r>
      <w:r w:rsidR="006C5F33" w:rsidRPr="00600FED">
        <w:t>9</w:t>
      </w:r>
      <w:r w:rsidRPr="00600FED">
        <w:t>. Zasady ochrony wizerunku dziecka</w:t>
      </w:r>
    </w:p>
    <w:p w14:paraId="5EAEB3D5" w14:textId="5CD18595" w:rsidR="006C5F33" w:rsidRPr="00600FED" w:rsidRDefault="00E92582" w:rsidP="002A320D">
      <w:pPr>
        <w:pStyle w:val="Akapitzlist"/>
        <w:numPr>
          <w:ilvl w:val="0"/>
          <w:numId w:val="13"/>
        </w:numPr>
      </w:pPr>
      <w:r w:rsidRPr="00600FED">
        <w:t>Szkoła</w:t>
      </w:r>
      <w:r w:rsidR="006C5F33" w:rsidRPr="00600FED">
        <w:t xml:space="preserve"> zapewnia najwyższe standardy ochrony danych osobowych dzieci zgodnie z obowiązującymi przepisami prawa.</w:t>
      </w:r>
    </w:p>
    <w:p w14:paraId="48DB9E55" w14:textId="1DB70ACA" w:rsidR="006C5F33" w:rsidRDefault="00E92582" w:rsidP="002A320D">
      <w:pPr>
        <w:pStyle w:val="Akapitzlist"/>
        <w:numPr>
          <w:ilvl w:val="0"/>
          <w:numId w:val="13"/>
        </w:numPr>
      </w:pPr>
      <w:r w:rsidRPr="00600FED">
        <w:t xml:space="preserve">Szkoła </w:t>
      </w:r>
      <w:r w:rsidR="006C5F33" w:rsidRPr="00600FED">
        <w:t>uznając prawo dziecka do prywatności i ochrony dóbr osobistych zapewnia ochronę wizerunku dziecka.</w:t>
      </w:r>
    </w:p>
    <w:p w14:paraId="2A0BBA67" w14:textId="348D2968" w:rsidR="00B404D2" w:rsidRPr="00B3075A" w:rsidRDefault="00B3075A" w:rsidP="002A320D">
      <w:pPr>
        <w:pStyle w:val="Akapitzlist"/>
        <w:numPr>
          <w:ilvl w:val="0"/>
          <w:numId w:val="13"/>
        </w:numPr>
        <w:rPr>
          <w:color w:val="FF0000"/>
        </w:rPr>
      </w:pPr>
      <w:r w:rsidRPr="00B3075A">
        <w:rPr>
          <w:color w:val="FF0000"/>
        </w:rPr>
        <w:t>Dopuszcza się fotografowanie oraz nagrywanie uczniów przy użyciu prywatnego sprzętu nauczyciela, jeżeli jest to zasadne i związane z organizacją pracy szkoły, np. podczas występów, uroczystości szkolnych lub innych wydarzeń. W celu ochrony danych osobowych, nauczyciel zobowiązany jest do przeniesienia wykonanych materiałów na sprzęt szkolny w terminie do trzech dni od ich wykonania oraz niezwłocznego usunięcia ich z prywatnego urządzenia.</w:t>
      </w:r>
    </w:p>
    <w:p w14:paraId="1D755CE1" w14:textId="262FC8D8" w:rsidR="006C5F33" w:rsidRPr="00600FED" w:rsidRDefault="006C5F33" w:rsidP="002A320D">
      <w:pPr>
        <w:pStyle w:val="Akapitzlist"/>
        <w:numPr>
          <w:ilvl w:val="0"/>
          <w:numId w:val="13"/>
        </w:numPr>
      </w:pPr>
      <w:r w:rsidRPr="00600FED">
        <w:t>Upublicznienie przez pracowników szkoły wizerunku dziecka wymaga pisemnej zgody rodzica lub opiekuna. Zgoda powinna zawierać informację, gdzie będzie umieszczony zarejestrowany wizerunek i w jakim kontekście będzie wykorzystywany.</w:t>
      </w:r>
    </w:p>
    <w:p w14:paraId="5F280210" w14:textId="71897E64" w:rsidR="006C5F33" w:rsidRPr="00600FED" w:rsidRDefault="006C5F33" w:rsidP="002A320D">
      <w:pPr>
        <w:pStyle w:val="Akapitzlist"/>
        <w:numPr>
          <w:ilvl w:val="0"/>
          <w:numId w:val="13"/>
        </w:numPr>
      </w:pPr>
      <w:r w:rsidRPr="00600FED">
        <w:t>Jeżeli wizerunek dziecka stanowi jedynie szczegół całości, takiej jak: zgromadzenie, krajobraz, publiczna impreza, zgoda rodzica lub opiekuna prawnego na utrwalanie wizerunku</w:t>
      </w:r>
      <w:r w:rsidR="00A356A3" w:rsidRPr="00600FED">
        <w:t xml:space="preserve"> </w:t>
      </w:r>
      <w:r w:rsidRPr="00600FED">
        <w:t>dziecka nie jest wymagana.</w:t>
      </w:r>
    </w:p>
    <w:p w14:paraId="722E3B66" w14:textId="4D6B420A" w:rsidR="00DB079F" w:rsidRPr="00600FED" w:rsidRDefault="00A356A3" w:rsidP="002A320D">
      <w:pPr>
        <w:pStyle w:val="Akapitzlist"/>
        <w:numPr>
          <w:ilvl w:val="0"/>
          <w:numId w:val="13"/>
        </w:numPr>
      </w:pPr>
      <w:r w:rsidRPr="00600FED">
        <w:t xml:space="preserve">Pracownikowi </w:t>
      </w:r>
      <w:r w:rsidR="00E92582" w:rsidRPr="00600FED">
        <w:t>szkoły</w:t>
      </w:r>
      <w:r w:rsidRPr="00600FED">
        <w:t xml:space="preserve"> nie wolno umożliwiać przedstawicielom mediów utrwalania wizerunku dziecka (filmowanie, fotografowanie, nagrywanie głosu dziecka) na terenie szkoły bez pisemnej zgody rodzica lub opiekuna prawnego dziecka. W celu uzyskania takiej zgody, pracownik szkoły może skontaktować się z opiekunem dziecka i ustalić procedurę uzyskania zgody. </w:t>
      </w:r>
      <w:r w:rsidR="00E92582" w:rsidRPr="00600FED">
        <w:t>N</w:t>
      </w:r>
      <w:r w:rsidRPr="00600FED">
        <w:t>iedopuszczalne jest podanie przedstawicielowi mediów danych kontaktowych do opiekuna dziecka – bez wiedzy i zgody tego opiekuna.</w:t>
      </w:r>
    </w:p>
    <w:p w14:paraId="1424C9AF" w14:textId="087357C6" w:rsidR="00794FBC" w:rsidRPr="00600FED" w:rsidRDefault="00DB079F" w:rsidP="006C5F33">
      <w:pPr>
        <w:pStyle w:val="Nagwek9"/>
      </w:pPr>
      <w:r w:rsidRPr="00600FED">
        <w:t xml:space="preserve">Rozdział </w:t>
      </w:r>
      <w:r w:rsidR="006C5F33" w:rsidRPr="00600FED">
        <w:t>10</w:t>
      </w:r>
      <w:r w:rsidRPr="00600FED">
        <w:t xml:space="preserve">. </w:t>
      </w:r>
      <w:r w:rsidR="00686E53" w:rsidRPr="00600FED">
        <w:t>Monitoring polityki ochrony dzieci przed krzywdzeniem</w:t>
      </w:r>
    </w:p>
    <w:p w14:paraId="07CEAD0C" w14:textId="517CD343" w:rsidR="00794FBC" w:rsidRPr="00600FED" w:rsidRDefault="00794FBC" w:rsidP="002A320D">
      <w:pPr>
        <w:pStyle w:val="Akapitzlist"/>
        <w:numPr>
          <w:ilvl w:val="0"/>
          <w:numId w:val="10"/>
        </w:numPr>
      </w:pPr>
      <w:r w:rsidRPr="00600FED">
        <w:t>Dyrektor szkoły</w:t>
      </w:r>
      <w:r w:rsidR="00A356A3" w:rsidRPr="00600FED">
        <w:t>, poprzez odpowiednie zarządzenie,</w:t>
      </w:r>
      <w:r w:rsidRPr="00600FED">
        <w:t xml:space="preserve"> wyznacza osobę odpowiedzialną za monitorowanie polityki ochrony dzieci przed</w:t>
      </w:r>
      <w:r w:rsidR="00070861" w:rsidRPr="00600FED">
        <w:t xml:space="preserve"> krzywdzeniem</w:t>
      </w:r>
      <w:r w:rsidRPr="00600FED">
        <w:t xml:space="preserve"> w Szkole Podstawowej nr 3 w Mikołowie.</w:t>
      </w:r>
    </w:p>
    <w:p w14:paraId="567615AB" w14:textId="0E3A4AFE" w:rsidR="00794FBC" w:rsidRPr="00600FED" w:rsidRDefault="00794FBC" w:rsidP="002A320D">
      <w:pPr>
        <w:pStyle w:val="Akapitzlist"/>
        <w:numPr>
          <w:ilvl w:val="0"/>
          <w:numId w:val="10"/>
        </w:numPr>
      </w:pPr>
      <w:r w:rsidRPr="00600FED">
        <w:t xml:space="preserve">Osoba ta jest odpowiedzialna za monitorowanie realizacji polityki, za reagowanie na sygnały naruszenia polityki oraz za proponowanie zmian w </w:t>
      </w:r>
      <w:r w:rsidR="00070861" w:rsidRPr="00600FED">
        <w:t>dokumencie.</w:t>
      </w:r>
    </w:p>
    <w:p w14:paraId="4ECD3CC2" w14:textId="3DB4798C" w:rsidR="00794FBC" w:rsidRPr="00600FED" w:rsidRDefault="00794FBC" w:rsidP="002A320D">
      <w:pPr>
        <w:pStyle w:val="Akapitzlist"/>
        <w:numPr>
          <w:ilvl w:val="0"/>
          <w:numId w:val="10"/>
        </w:numPr>
      </w:pPr>
      <w:r w:rsidRPr="00600FED">
        <w:lastRenderedPageBreak/>
        <w:t>Przyjęta polityka jest weryfikowana i oceniana przynajmniej raz na 2 lata ze szczególnym uwzględnieniem analizy sytuacji związanych z wystąpieniem zagrożenia bezpieczeństwa uczniów.</w:t>
      </w:r>
      <w:r w:rsidR="00070861" w:rsidRPr="00600FED">
        <w:t xml:space="preserve"> </w:t>
      </w:r>
      <w:r w:rsidRPr="00600FED">
        <w:t xml:space="preserve">Osoba odpowiedzialna za monitorowanie polityki ochrony dzieci przeprowadza wśród personelu szkoły raz na 2 lata ankietę monitorującą poziom realizacji tej polityki. Wzór ankiety stanowi załącznik numer </w:t>
      </w:r>
      <w:r w:rsidR="00CC5578" w:rsidRPr="00600FED">
        <w:t>9</w:t>
      </w:r>
      <w:r w:rsidRPr="00600FED">
        <w:t xml:space="preserve"> do niniejszego dokumentu.</w:t>
      </w:r>
    </w:p>
    <w:p w14:paraId="4C2C3150" w14:textId="425AD200" w:rsidR="00794FBC" w:rsidRPr="00600FED" w:rsidRDefault="00794FBC" w:rsidP="002A320D">
      <w:pPr>
        <w:pStyle w:val="Akapitzlist"/>
        <w:numPr>
          <w:ilvl w:val="0"/>
          <w:numId w:val="10"/>
        </w:numPr>
      </w:pPr>
      <w:r w:rsidRPr="00600FED">
        <w:t xml:space="preserve">W ankiecie członkowie personelu szkoły mogą proponować zmiany polityki oraz wskazywać </w:t>
      </w:r>
      <w:r w:rsidR="00070861" w:rsidRPr="00600FED">
        <w:t xml:space="preserve">przypadki </w:t>
      </w:r>
      <w:r w:rsidRPr="00600FED">
        <w:t>naruszenia polityki w szkole.</w:t>
      </w:r>
    </w:p>
    <w:p w14:paraId="137B65E3" w14:textId="672F5639" w:rsidR="00794FBC" w:rsidRPr="00600FED" w:rsidRDefault="00794FBC" w:rsidP="002A320D">
      <w:pPr>
        <w:pStyle w:val="Akapitzlist"/>
        <w:numPr>
          <w:ilvl w:val="0"/>
          <w:numId w:val="10"/>
        </w:numPr>
      </w:pPr>
      <w:r w:rsidRPr="00600FED">
        <w:t>Osoba odpowiedzialna za monitorowanie polityki ochrony dzieci w szkole dokonuje opracowania wypełnionych przez personel szkoły ankiet. Sporządza na tej podstawie raport z</w:t>
      </w:r>
      <w:r w:rsidR="00793786" w:rsidRPr="00600FED">
        <w:t> </w:t>
      </w:r>
      <w:r w:rsidRPr="00600FED">
        <w:t>monitoringu</w:t>
      </w:r>
      <w:r w:rsidR="00070861" w:rsidRPr="00600FED">
        <w:t>,</w:t>
      </w:r>
      <w:r w:rsidRPr="00600FED">
        <w:t xml:space="preserve"> który następnie przekazuje dyrektorowi szkoły.</w:t>
      </w:r>
    </w:p>
    <w:p w14:paraId="356FAB41" w14:textId="77777777" w:rsidR="00070861" w:rsidRPr="00600FED" w:rsidRDefault="00794FBC" w:rsidP="002A320D">
      <w:pPr>
        <w:pStyle w:val="Akapitzlist"/>
        <w:numPr>
          <w:ilvl w:val="0"/>
          <w:numId w:val="10"/>
        </w:numPr>
      </w:pPr>
      <w:r w:rsidRPr="00600FED">
        <w:t>Dyrektor szkoły wprowadza do dokumentu niezbędne zmiany i ogłasza personelowi szkoły uczniom oraz ich opiekunom nowe brzmienie polityki.</w:t>
      </w:r>
    </w:p>
    <w:p w14:paraId="554FCF33" w14:textId="64D0EE22" w:rsidR="00070861" w:rsidRPr="00600FED" w:rsidRDefault="00DB079F" w:rsidP="006C5F33">
      <w:pPr>
        <w:pStyle w:val="Nagwek9"/>
      </w:pPr>
      <w:r w:rsidRPr="00600FED">
        <w:t>Rozdział 1</w:t>
      </w:r>
      <w:r w:rsidR="006C5F33" w:rsidRPr="00600FED">
        <w:t>1.</w:t>
      </w:r>
      <w:r w:rsidRPr="00600FED">
        <w:t xml:space="preserve"> </w:t>
      </w:r>
      <w:r w:rsidR="00070861" w:rsidRPr="00600FED">
        <w:t>Przygotowanie personelu szkoły do stosowania polityki ochrony dzieci przed krzywdzeniem</w:t>
      </w:r>
    </w:p>
    <w:p w14:paraId="64960FC7" w14:textId="62767F0E" w:rsidR="00794FBC" w:rsidRPr="00600FED" w:rsidRDefault="00070861" w:rsidP="002A320D">
      <w:pPr>
        <w:pStyle w:val="Akapitzlist"/>
        <w:numPr>
          <w:ilvl w:val="0"/>
          <w:numId w:val="11"/>
        </w:numPr>
      </w:pPr>
      <w:r w:rsidRPr="00600FED">
        <w:t>Za opracowanie polityki ochrony dzieci przed krzywdzeniem odpowiedzialna jest grupa robocza powołana przez dyrektora szkoły.</w:t>
      </w:r>
    </w:p>
    <w:p w14:paraId="369B7123" w14:textId="169D6E77" w:rsidR="00070861" w:rsidRPr="00600FED" w:rsidRDefault="00070861" w:rsidP="002A320D">
      <w:pPr>
        <w:pStyle w:val="Akapitzlist"/>
        <w:numPr>
          <w:ilvl w:val="0"/>
          <w:numId w:val="11"/>
        </w:numPr>
      </w:pPr>
      <w:r w:rsidRPr="00600FED">
        <w:t>Grupa robocza powołana przez dyrektora szkoły, po spisaniu zasad i procedur składających się na politykę ochrony dzieci przed krzywdzeniem, przeprowadza szkolenie dla pozostałej części personelu szkoły, przygotowujące do ich stosowania. Osoby biorące udział w szkoleniu podpisują się na liście obecności, która stanowi dokumentację potwierdzającą przygotowanie personelu do</w:t>
      </w:r>
      <w:r w:rsidR="00725F5C" w:rsidRPr="00600FED">
        <w:t xml:space="preserve"> </w:t>
      </w:r>
      <w:r w:rsidRPr="00600FED">
        <w:t>stosowania standardów.</w:t>
      </w:r>
    </w:p>
    <w:p w14:paraId="01F66C52" w14:textId="7777517E" w:rsidR="00725F5C" w:rsidRPr="00600FED" w:rsidRDefault="00070861" w:rsidP="002A320D">
      <w:pPr>
        <w:pStyle w:val="Akapitzlist"/>
        <w:numPr>
          <w:ilvl w:val="0"/>
          <w:numId w:val="11"/>
        </w:numPr>
      </w:pPr>
      <w:r w:rsidRPr="00600FED">
        <w:t>Każdy pracownik</w:t>
      </w:r>
      <w:r w:rsidR="00725F5C" w:rsidRPr="00600FED">
        <w:t xml:space="preserve"> szkoły</w:t>
      </w:r>
      <w:r w:rsidRPr="00600FED">
        <w:t>, w tym nowoprzyjęty, zobowiązany jest do zapoznania się i</w:t>
      </w:r>
      <w:r w:rsidR="00793786" w:rsidRPr="00600FED">
        <w:t> </w:t>
      </w:r>
      <w:r w:rsidRPr="00600FED">
        <w:t>przestrzegania polityki ochrony dzieci przed krzywdzeniem w szkole</w:t>
      </w:r>
      <w:r w:rsidR="00725F5C" w:rsidRPr="00600FED">
        <w:t>,</w:t>
      </w:r>
      <w:r w:rsidRPr="00600FED">
        <w:t xml:space="preserve"> co potwierdza odpowiednim oświadczeniem. Oświadczenie stanowi załącznik numer </w:t>
      </w:r>
      <w:r w:rsidR="00CC5578" w:rsidRPr="00600FED">
        <w:t>10</w:t>
      </w:r>
      <w:r w:rsidRPr="00600FED">
        <w:t xml:space="preserve"> do niniejszego dokumentu.</w:t>
      </w:r>
    </w:p>
    <w:p w14:paraId="61F0EE10" w14:textId="16A7560F" w:rsidR="00725F5C" w:rsidRPr="00600FED" w:rsidRDefault="00DB079F" w:rsidP="006C5F33">
      <w:pPr>
        <w:pStyle w:val="Nagwek9"/>
      </w:pPr>
      <w:r w:rsidRPr="00600FED">
        <w:t>Rozdział 1</w:t>
      </w:r>
      <w:r w:rsidR="006C5F33" w:rsidRPr="00600FED">
        <w:t>2</w:t>
      </w:r>
      <w:r w:rsidRPr="00600FED">
        <w:t xml:space="preserve">. </w:t>
      </w:r>
      <w:r w:rsidR="00725F5C" w:rsidRPr="00600FED">
        <w:t>Przepisy końcowe i zasady udostępniania dokumentu</w:t>
      </w:r>
    </w:p>
    <w:p w14:paraId="79CDF78C" w14:textId="77777777" w:rsidR="00725F5C" w:rsidRPr="00600FED" w:rsidRDefault="00725F5C" w:rsidP="002A320D">
      <w:pPr>
        <w:pStyle w:val="Akapitzlist"/>
        <w:numPr>
          <w:ilvl w:val="0"/>
          <w:numId w:val="12"/>
        </w:numPr>
      </w:pPr>
      <w:r w:rsidRPr="00600FED">
        <w:t>Polityka wchodzi w życie z dniem jej ogłoszenia.</w:t>
      </w:r>
    </w:p>
    <w:p w14:paraId="213D148F" w14:textId="4EFD6814" w:rsidR="00725F5C" w:rsidRPr="00B3075A" w:rsidRDefault="00725F5C" w:rsidP="002A320D">
      <w:pPr>
        <w:pStyle w:val="Akapitzlist"/>
        <w:numPr>
          <w:ilvl w:val="0"/>
          <w:numId w:val="12"/>
        </w:numPr>
        <w:rPr>
          <w:color w:val="FF0000"/>
        </w:rPr>
      </w:pPr>
      <w:r w:rsidRPr="00600FED">
        <w:t xml:space="preserve">Ogłoszenie następuje w sposób dostępny dla personelu szkoły, uczniów i ich rodziców/opiekunów, w szczególności poprzez wywieszenie w miejscu ogłoszeń dla personelu lub poprzez przesłanie jej tekstu drogą elektroniczną, poprzez zamieszczenie na stronie internetowej szkoły oraz wywieszenie w widocznym miejscu w szkole, również w wersji </w:t>
      </w:r>
      <w:r w:rsidRPr="00600FED">
        <w:lastRenderedPageBreak/>
        <w:t>uproszczonej, przeznaczonej dla uczniów.</w:t>
      </w:r>
      <w:r w:rsidR="00E06476" w:rsidRPr="00600FED">
        <w:t xml:space="preserve"> </w:t>
      </w:r>
      <w:r w:rsidR="00E06476" w:rsidRPr="00B3075A">
        <w:rPr>
          <w:color w:val="FF0000"/>
        </w:rPr>
        <w:t>Wersja uproszczona</w:t>
      </w:r>
      <w:r w:rsidR="00B3075A" w:rsidRPr="00B3075A">
        <w:rPr>
          <w:color w:val="FF0000"/>
        </w:rPr>
        <w:t xml:space="preserve"> tekstowa</w:t>
      </w:r>
      <w:r w:rsidR="00E06476" w:rsidRPr="00B3075A">
        <w:rPr>
          <w:color w:val="FF0000"/>
        </w:rPr>
        <w:t xml:space="preserve"> stanowi załącznik nr </w:t>
      </w:r>
      <w:r w:rsidR="00CC5578" w:rsidRPr="00B3075A">
        <w:rPr>
          <w:color w:val="FF0000"/>
        </w:rPr>
        <w:t>11</w:t>
      </w:r>
      <w:r w:rsidR="00E06476" w:rsidRPr="00B3075A">
        <w:rPr>
          <w:color w:val="FF0000"/>
        </w:rPr>
        <w:t xml:space="preserve"> do niniejszego dokumentu</w:t>
      </w:r>
      <w:r w:rsidR="00B3075A" w:rsidRPr="00B3075A">
        <w:rPr>
          <w:color w:val="FF0000"/>
        </w:rPr>
        <w:t>, wersja obrazkowa stanowi załącznik nr 12.</w:t>
      </w:r>
    </w:p>
    <w:p w14:paraId="33D31811" w14:textId="20A2799E" w:rsidR="00725F5C" w:rsidRPr="00600FED" w:rsidRDefault="00725F5C" w:rsidP="002A320D">
      <w:pPr>
        <w:pStyle w:val="Akapitzlist"/>
        <w:numPr>
          <w:ilvl w:val="0"/>
          <w:numId w:val="12"/>
        </w:numPr>
      </w:pPr>
      <w:r w:rsidRPr="00600FED">
        <w:t xml:space="preserve">Za wdrożenie i realizację standardów </w:t>
      </w:r>
      <w:r w:rsidR="009E0954" w:rsidRPr="00600FED">
        <w:t xml:space="preserve">w </w:t>
      </w:r>
      <w:r w:rsidRPr="00600FED">
        <w:t>szkole odpowiada dyrektor szkoły.</w:t>
      </w:r>
    </w:p>
    <w:p w14:paraId="5968048B" w14:textId="68740E9C" w:rsidR="00D74529" w:rsidRPr="00600FED" w:rsidRDefault="00D74529" w:rsidP="00530664"/>
    <w:sectPr w:rsidR="00D74529" w:rsidRPr="00600FED" w:rsidSect="004574D9">
      <w:footerReference w:type="default" r:id="rId7"/>
      <w:pgSz w:w="11906" w:h="16838"/>
      <w:pgMar w:top="1134" w:right="1134" w:bottom="1134" w:left="1134" w:header="709"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38A2" w14:textId="77777777" w:rsidR="008B5B93" w:rsidRDefault="008B5B93" w:rsidP="00901B83">
      <w:pPr>
        <w:spacing w:line="240" w:lineRule="auto"/>
      </w:pPr>
      <w:r>
        <w:separator/>
      </w:r>
    </w:p>
  </w:endnote>
  <w:endnote w:type="continuationSeparator" w:id="0">
    <w:p w14:paraId="5BE90A02" w14:textId="77777777" w:rsidR="008B5B93" w:rsidRDefault="008B5B93" w:rsidP="00901B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7306577"/>
      <w:docPartObj>
        <w:docPartGallery w:val="Page Numbers (Bottom of Page)"/>
        <w:docPartUnique/>
      </w:docPartObj>
    </w:sdtPr>
    <w:sdtContent>
      <w:p w14:paraId="7AA03B6F" w14:textId="2700691D" w:rsidR="00901B83" w:rsidRPr="00901B83" w:rsidRDefault="00901B83" w:rsidP="00901B83">
        <w:pPr>
          <w:pStyle w:val="Stopka"/>
          <w:jc w:val="center"/>
          <w:rPr>
            <w:sz w:val="20"/>
            <w:szCs w:val="20"/>
          </w:rPr>
        </w:pPr>
        <w:r w:rsidRPr="00901B83">
          <w:rPr>
            <w:rFonts w:ascii="Arial" w:hAnsi="Arial" w:cs="Arial"/>
            <w:sz w:val="20"/>
            <w:szCs w:val="20"/>
          </w:rPr>
          <w:fldChar w:fldCharType="begin"/>
        </w:r>
        <w:r w:rsidRPr="00901B83">
          <w:rPr>
            <w:rFonts w:ascii="Arial" w:hAnsi="Arial" w:cs="Arial"/>
            <w:sz w:val="20"/>
            <w:szCs w:val="20"/>
          </w:rPr>
          <w:instrText>PAGE   \* MERGEFORMAT</w:instrText>
        </w:r>
        <w:r w:rsidRPr="00901B83">
          <w:rPr>
            <w:rFonts w:ascii="Arial" w:hAnsi="Arial" w:cs="Arial"/>
            <w:sz w:val="20"/>
            <w:szCs w:val="20"/>
          </w:rPr>
          <w:fldChar w:fldCharType="separate"/>
        </w:r>
        <w:r w:rsidRPr="00901B83">
          <w:rPr>
            <w:rFonts w:ascii="Arial" w:hAnsi="Arial" w:cs="Arial"/>
            <w:sz w:val="20"/>
            <w:szCs w:val="20"/>
          </w:rPr>
          <w:t>2</w:t>
        </w:r>
        <w:r w:rsidRPr="00901B83">
          <w:rPr>
            <w:rFonts w:ascii="Arial" w:hAnsi="Arial" w:cs="Arial"/>
            <w:sz w:val="20"/>
            <w:szCs w:val="20"/>
          </w:rPr>
          <w:fldChar w:fldCharType="end"/>
        </w:r>
      </w:p>
    </w:sdtContent>
  </w:sdt>
  <w:p w14:paraId="3031F085" w14:textId="77777777" w:rsidR="00901B83" w:rsidRDefault="00901B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3801" w14:textId="77777777" w:rsidR="008B5B93" w:rsidRDefault="008B5B93" w:rsidP="00901B83">
      <w:pPr>
        <w:spacing w:line="240" w:lineRule="auto"/>
      </w:pPr>
      <w:r>
        <w:separator/>
      </w:r>
    </w:p>
  </w:footnote>
  <w:footnote w:type="continuationSeparator" w:id="0">
    <w:p w14:paraId="53E5A026" w14:textId="77777777" w:rsidR="008B5B93" w:rsidRDefault="008B5B93" w:rsidP="00901B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6FE"/>
    <w:multiLevelType w:val="hybridMultilevel"/>
    <w:tmpl w:val="10EA25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CD6315B"/>
    <w:multiLevelType w:val="hybridMultilevel"/>
    <w:tmpl w:val="3E4AF3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3084E5E"/>
    <w:multiLevelType w:val="hybridMultilevel"/>
    <w:tmpl w:val="BB30BF34"/>
    <w:lvl w:ilvl="0" w:tplc="AA5C177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2F0DDD"/>
    <w:multiLevelType w:val="hybridMultilevel"/>
    <w:tmpl w:val="37C83E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C1B7A68"/>
    <w:multiLevelType w:val="hybridMultilevel"/>
    <w:tmpl w:val="90C8B330"/>
    <w:lvl w:ilvl="0" w:tplc="EF006B8C">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7454D48"/>
    <w:multiLevelType w:val="hybridMultilevel"/>
    <w:tmpl w:val="1B7A8C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7F02301"/>
    <w:multiLevelType w:val="hybridMultilevel"/>
    <w:tmpl w:val="1B2A9684"/>
    <w:lvl w:ilvl="0" w:tplc="58D672D6">
      <w:start w:val="1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AE542E"/>
    <w:multiLevelType w:val="hybridMultilevel"/>
    <w:tmpl w:val="37C83E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19669BA"/>
    <w:multiLevelType w:val="hybridMultilevel"/>
    <w:tmpl w:val="13981F16"/>
    <w:lvl w:ilvl="0" w:tplc="E6B2F0E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6D21E42"/>
    <w:multiLevelType w:val="hybridMultilevel"/>
    <w:tmpl w:val="5E50BEF4"/>
    <w:lvl w:ilvl="0" w:tplc="1CAE97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A240DE2"/>
    <w:multiLevelType w:val="hybridMultilevel"/>
    <w:tmpl w:val="8DD831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EAF4D53"/>
    <w:multiLevelType w:val="hybridMultilevel"/>
    <w:tmpl w:val="7568A0BC"/>
    <w:lvl w:ilvl="0" w:tplc="D764B47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98C1F12"/>
    <w:multiLevelType w:val="hybridMultilevel"/>
    <w:tmpl w:val="0FD843CE"/>
    <w:lvl w:ilvl="0" w:tplc="B41AF7A4">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AAB1F15"/>
    <w:multiLevelType w:val="hybridMultilevel"/>
    <w:tmpl w:val="665EAB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74672928">
    <w:abstractNumId w:val="0"/>
  </w:num>
  <w:num w:numId="2" w16cid:durableId="1323192959">
    <w:abstractNumId w:val="13"/>
  </w:num>
  <w:num w:numId="3" w16cid:durableId="1428503876">
    <w:abstractNumId w:val="4"/>
  </w:num>
  <w:num w:numId="4" w16cid:durableId="1108232826">
    <w:abstractNumId w:val="1"/>
  </w:num>
  <w:num w:numId="5" w16cid:durableId="531766398">
    <w:abstractNumId w:val="10"/>
  </w:num>
  <w:num w:numId="6" w16cid:durableId="1633903631">
    <w:abstractNumId w:val="5"/>
  </w:num>
  <w:num w:numId="7" w16cid:durableId="2060545622">
    <w:abstractNumId w:val="2"/>
  </w:num>
  <w:num w:numId="8" w16cid:durableId="929655173">
    <w:abstractNumId w:val="12"/>
  </w:num>
  <w:num w:numId="9" w16cid:durableId="425656677">
    <w:abstractNumId w:val="3"/>
  </w:num>
  <w:num w:numId="10" w16cid:durableId="1412383743">
    <w:abstractNumId w:val="8"/>
  </w:num>
  <w:num w:numId="11" w16cid:durableId="237836360">
    <w:abstractNumId w:val="9"/>
  </w:num>
  <w:num w:numId="12" w16cid:durableId="917785503">
    <w:abstractNumId w:val="11"/>
  </w:num>
  <w:num w:numId="13" w16cid:durableId="793914302">
    <w:abstractNumId w:val="7"/>
  </w:num>
  <w:num w:numId="14" w16cid:durableId="178495732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EF"/>
    <w:rsid w:val="00035D0F"/>
    <w:rsid w:val="000647E7"/>
    <w:rsid w:val="00070861"/>
    <w:rsid w:val="00084419"/>
    <w:rsid w:val="000D0017"/>
    <w:rsid w:val="000D3FD5"/>
    <w:rsid w:val="000F0C5B"/>
    <w:rsid w:val="00100B4C"/>
    <w:rsid w:val="001257C3"/>
    <w:rsid w:val="0013765F"/>
    <w:rsid w:val="001433D1"/>
    <w:rsid w:val="001F2589"/>
    <w:rsid w:val="00284555"/>
    <w:rsid w:val="002973AE"/>
    <w:rsid w:val="002A320D"/>
    <w:rsid w:val="002E6430"/>
    <w:rsid w:val="0032127E"/>
    <w:rsid w:val="00341A13"/>
    <w:rsid w:val="003A0CD8"/>
    <w:rsid w:val="003B6492"/>
    <w:rsid w:val="003D20A9"/>
    <w:rsid w:val="004009FB"/>
    <w:rsid w:val="00421610"/>
    <w:rsid w:val="00425A3A"/>
    <w:rsid w:val="0043740A"/>
    <w:rsid w:val="004522B0"/>
    <w:rsid w:val="004574D9"/>
    <w:rsid w:val="004A684C"/>
    <w:rsid w:val="004F618B"/>
    <w:rsid w:val="00501F0C"/>
    <w:rsid w:val="00530664"/>
    <w:rsid w:val="00547945"/>
    <w:rsid w:val="005C015E"/>
    <w:rsid w:val="00600FED"/>
    <w:rsid w:val="00607297"/>
    <w:rsid w:val="00657BD4"/>
    <w:rsid w:val="006662DA"/>
    <w:rsid w:val="00674744"/>
    <w:rsid w:val="00674889"/>
    <w:rsid w:val="00686E53"/>
    <w:rsid w:val="006C54C8"/>
    <w:rsid w:val="006C5F33"/>
    <w:rsid w:val="006D58F0"/>
    <w:rsid w:val="006E76CC"/>
    <w:rsid w:val="006F5871"/>
    <w:rsid w:val="006F7FBF"/>
    <w:rsid w:val="00722DB5"/>
    <w:rsid w:val="00725F5C"/>
    <w:rsid w:val="00743F35"/>
    <w:rsid w:val="007445F6"/>
    <w:rsid w:val="007721EB"/>
    <w:rsid w:val="007815C9"/>
    <w:rsid w:val="00785D95"/>
    <w:rsid w:val="00793786"/>
    <w:rsid w:val="00794FBC"/>
    <w:rsid w:val="007954CE"/>
    <w:rsid w:val="007A672F"/>
    <w:rsid w:val="007F41BE"/>
    <w:rsid w:val="008107DB"/>
    <w:rsid w:val="008467E0"/>
    <w:rsid w:val="00876552"/>
    <w:rsid w:val="00876C7B"/>
    <w:rsid w:val="00886E5D"/>
    <w:rsid w:val="00890496"/>
    <w:rsid w:val="008A067C"/>
    <w:rsid w:val="008A25FC"/>
    <w:rsid w:val="008B5B93"/>
    <w:rsid w:val="00901B83"/>
    <w:rsid w:val="00902E72"/>
    <w:rsid w:val="00946090"/>
    <w:rsid w:val="009A2A2D"/>
    <w:rsid w:val="009E0954"/>
    <w:rsid w:val="009F27E1"/>
    <w:rsid w:val="009F4CF2"/>
    <w:rsid w:val="00A2480B"/>
    <w:rsid w:val="00A356A3"/>
    <w:rsid w:val="00A568DA"/>
    <w:rsid w:val="00A62D8B"/>
    <w:rsid w:val="00A6523F"/>
    <w:rsid w:val="00A80140"/>
    <w:rsid w:val="00A877A8"/>
    <w:rsid w:val="00AB7DDC"/>
    <w:rsid w:val="00AC227C"/>
    <w:rsid w:val="00AD5EC2"/>
    <w:rsid w:val="00AE2609"/>
    <w:rsid w:val="00B14307"/>
    <w:rsid w:val="00B3075A"/>
    <w:rsid w:val="00B404D2"/>
    <w:rsid w:val="00B574DB"/>
    <w:rsid w:val="00B755E7"/>
    <w:rsid w:val="00B924A7"/>
    <w:rsid w:val="00BA50D4"/>
    <w:rsid w:val="00BC2060"/>
    <w:rsid w:val="00BF09DB"/>
    <w:rsid w:val="00C13739"/>
    <w:rsid w:val="00C65D0E"/>
    <w:rsid w:val="00CC5578"/>
    <w:rsid w:val="00D14BE8"/>
    <w:rsid w:val="00D21AB7"/>
    <w:rsid w:val="00D478DC"/>
    <w:rsid w:val="00D74529"/>
    <w:rsid w:val="00D814E8"/>
    <w:rsid w:val="00D97759"/>
    <w:rsid w:val="00DB079F"/>
    <w:rsid w:val="00DD4C1B"/>
    <w:rsid w:val="00DD4E44"/>
    <w:rsid w:val="00DD7845"/>
    <w:rsid w:val="00DF4AD2"/>
    <w:rsid w:val="00E06476"/>
    <w:rsid w:val="00E271D0"/>
    <w:rsid w:val="00E378BA"/>
    <w:rsid w:val="00E92582"/>
    <w:rsid w:val="00E93E76"/>
    <w:rsid w:val="00E96211"/>
    <w:rsid w:val="00EB0944"/>
    <w:rsid w:val="00ED2109"/>
    <w:rsid w:val="00F66FEF"/>
    <w:rsid w:val="00F75D83"/>
    <w:rsid w:val="00FC2088"/>
    <w:rsid w:val="00FD07B3"/>
    <w:rsid w:val="00FE463D"/>
    <w:rsid w:val="00FF25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A5F51"/>
  <w15:chartTrackingRefBased/>
  <w15:docId w15:val="{D15DF763-7DD7-4DFC-8745-CC916399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0664"/>
    <w:pPr>
      <w:spacing w:after="0" w:line="360" w:lineRule="auto"/>
    </w:pPr>
    <w:rPr>
      <w:sz w:val="24"/>
    </w:rPr>
  </w:style>
  <w:style w:type="paragraph" w:styleId="Nagwek1">
    <w:name w:val="heading 1"/>
    <w:basedOn w:val="Normalny"/>
    <w:next w:val="Normalny"/>
    <w:link w:val="Nagwek1Znak"/>
    <w:autoRedefine/>
    <w:uiPriority w:val="9"/>
    <w:qFormat/>
    <w:rsid w:val="00530664"/>
    <w:pPr>
      <w:keepNext/>
      <w:keepLines/>
      <w:spacing w:before="120" w:after="240"/>
      <w:outlineLvl w:val="0"/>
    </w:pPr>
    <w:rPr>
      <w:rFonts w:eastAsiaTheme="majorEastAsia" w:cstheme="majorBidi"/>
      <w:b/>
      <w:sz w:val="28"/>
      <w:szCs w:val="32"/>
    </w:rPr>
  </w:style>
  <w:style w:type="paragraph" w:styleId="Nagwek2">
    <w:name w:val="heading 2"/>
    <w:basedOn w:val="Normalny"/>
    <w:next w:val="Normalny"/>
    <w:link w:val="Nagwek2Znak"/>
    <w:autoRedefine/>
    <w:uiPriority w:val="9"/>
    <w:unhideWhenUsed/>
    <w:qFormat/>
    <w:rsid w:val="00530664"/>
    <w:pPr>
      <w:keepNext/>
      <w:keepLines/>
      <w:spacing w:after="120"/>
      <w:outlineLvl w:val="1"/>
    </w:pPr>
    <w:rPr>
      <w:rFonts w:eastAsiaTheme="majorEastAsia" w:cstheme="majorBidi"/>
      <w:b/>
      <w:szCs w:val="26"/>
    </w:rPr>
  </w:style>
  <w:style w:type="paragraph" w:styleId="Nagwek3">
    <w:name w:val="heading 3"/>
    <w:basedOn w:val="Normalny"/>
    <w:next w:val="Normalny"/>
    <w:link w:val="Nagwek3Znak"/>
    <w:autoRedefine/>
    <w:uiPriority w:val="9"/>
    <w:unhideWhenUsed/>
    <w:qFormat/>
    <w:rsid w:val="00530664"/>
    <w:pPr>
      <w:keepNext/>
      <w:keepLines/>
      <w:spacing w:before="360" w:after="120"/>
      <w:outlineLvl w:val="2"/>
    </w:pPr>
    <w:rPr>
      <w:rFonts w:eastAsiaTheme="majorEastAsia" w:cstheme="majorBidi"/>
      <w:b/>
      <w:szCs w:val="24"/>
    </w:rPr>
  </w:style>
  <w:style w:type="paragraph" w:styleId="Nagwek4">
    <w:name w:val="heading 4"/>
    <w:basedOn w:val="Normalny"/>
    <w:next w:val="Normalny"/>
    <w:link w:val="Nagwek4Znak"/>
    <w:autoRedefine/>
    <w:uiPriority w:val="9"/>
    <w:unhideWhenUsed/>
    <w:qFormat/>
    <w:rsid w:val="00530664"/>
    <w:pPr>
      <w:keepNext/>
      <w:keepLines/>
      <w:spacing w:before="360" w:after="120"/>
      <w:outlineLvl w:val="3"/>
    </w:pPr>
    <w:rPr>
      <w:rFonts w:eastAsiaTheme="majorEastAsia" w:cstheme="majorBidi"/>
      <w:b/>
      <w:iCs/>
    </w:rPr>
  </w:style>
  <w:style w:type="paragraph" w:styleId="Nagwek5">
    <w:name w:val="heading 5"/>
    <w:basedOn w:val="Normalny"/>
    <w:next w:val="Normalny"/>
    <w:link w:val="Nagwek5Znak"/>
    <w:autoRedefine/>
    <w:uiPriority w:val="9"/>
    <w:unhideWhenUsed/>
    <w:qFormat/>
    <w:rsid w:val="00530664"/>
    <w:pPr>
      <w:keepNext/>
      <w:keepLines/>
      <w:spacing w:before="360" w:after="120"/>
      <w:outlineLvl w:val="4"/>
    </w:pPr>
    <w:rPr>
      <w:rFonts w:eastAsiaTheme="majorEastAsia" w:cstheme="majorBidi"/>
      <w:b/>
    </w:rPr>
  </w:style>
  <w:style w:type="paragraph" w:styleId="Nagwek6">
    <w:name w:val="heading 6"/>
    <w:basedOn w:val="Normalny"/>
    <w:next w:val="Normalny"/>
    <w:link w:val="Nagwek6Znak"/>
    <w:autoRedefine/>
    <w:uiPriority w:val="9"/>
    <w:unhideWhenUsed/>
    <w:qFormat/>
    <w:rsid w:val="00530664"/>
    <w:pPr>
      <w:keepNext/>
      <w:keepLines/>
      <w:spacing w:before="360" w:after="120"/>
      <w:outlineLvl w:val="5"/>
    </w:pPr>
    <w:rPr>
      <w:rFonts w:eastAsiaTheme="majorEastAsia" w:cstheme="majorBidi"/>
      <w:b/>
    </w:rPr>
  </w:style>
  <w:style w:type="paragraph" w:styleId="Nagwek7">
    <w:name w:val="heading 7"/>
    <w:basedOn w:val="Normalny"/>
    <w:next w:val="Normalny"/>
    <w:link w:val="Nagwek7Znak"/>
    <w:autoRedefine/>
    <w:uiPriority w:val="9"/>
    <w:unhideWhenUsed/>
    <w:qFormat/>
    <w:rsid w:val="00A2480B"/>
    <w:pPr>
      <w:keepNext/>
      <w:keepLines/>
      <w:spacing w:before="360" w:after="120"/>
      <w:outlineLvl w:val="6"/>
    </w:pPr>
    <w:rPr>
      <w:rFonts w:eastAsiaTheme="majorEastAsia" w:cstheme="majorBidi"/>
      <w:b/>
      <w:iCs/>
    </w:rPr>
  </w:style>
  <w:style w:type="paragraph" w:styleId="Nagwek8">
    <w:name w:val="heading 8"/>
    <w:basedOn w:val="Normalny"/>
    <w:next w:val="Normalny"/>
    <w:link w:val="Nagwek8Znak"/>
    <w:autoRedefine/>
    <w:uiPriority w:val="9"/>
    <w:unhideWhenUsed/>
    <w:qFormat/>
    <w:rsid w:val="00A2480B"/>
    <w:pPr>
      <w:keepNext/>
      <w:keepLines/>
      <w:spacing w:before="360" w:after="120"/>
      <w:outlineLvl w:val="7"/>
    </w:pPr>
    <w:rPr>
      <w:rFonts w:eastAsiaTheme="majorEastAsia" w:cstheme="majorBidi"/>
      <w:b/>
      <w:color w:val="272727" w:themeColor="text1" w:themeTint="D8"/>
      <w:szCs w:val="21"/>
    </w:rPr>
  </w:style>
  <w:style w:type="paragraph" w:styleId="Nagwek9">
    <w:name w:val="heading 9"/>
    <w:basedOn w:val="Normalny"/>
    <w:next w:val="Normalny"/>
    <w:link w:val="Nagwek9Znak"/>
    <w:autoRedefine/>
    <w:uiPriority w:val="9"/>
    <w:unhideWhenUsed/>
    <w:qFormat/>
    <w:rsid w:val="006C5F33"/>
    <w:pPr>
      <w:keepNext/>
      <w:keepLines/>
      <w:spacing w:before="360" w:after="120"/>
      <w:outlineLvl w:val="8"/>
    </w:pPr>
    <w:rPr>
      <w:rFonts w:eastAsiaTheme="majorEastAsia" w:cstheme="majorBidi"/>
      <w:b/>
      <w:iCs/>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5D0E"/>
    <w:pPr>
      <w:ind w:left="720"/>
      <w:contextualSpacing/>
    </w:pPr>
  </w:style>
  <w:style w:type="table" w:styleId="Tabela-Siatka">
    <w:name w:val="Table Grid"/>
    <w:basedOn w:val="Standardowy"/>
    <w:uiPriority w:val="39"/>
    <w:rsid w:val="006D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BA50D4"/>
    <w:pPr>
      <w:spacing w:before="100" w:beforeAutospacing="1" w:after="100" w:afterAutospacing="1" w:line="240" w:lineRule="auto"/>
    </w:pPr>
    <w:rPr>
      <w:rFonts w:ascii="Times New Roman" w:eastAsia="Times New Roman" w:hAnsi="Times New Roman" w:cs="Times New Roman"/>
      <w:kern w:val="0"/>
      <w:szCs w:val="24"/>
      <w:lang w:eastAsia="pl-PL"/>
      <w14:ligatures w14:val="none"/>
    </w:rPr>
  </w:style>
  <w:style w:type="character" w:styleId="Pogrubienie">
    <w:name w:val="Strong"/>
    <w:basedOn w:val="Domylnaczcionkaakapitu"/>
    <w:uiPriority w:val="22"/>
    <w:qFormat/>
    <w:rsid w:val="00A568DA"/>
    <w:rPr>
      <w:b/>
      <w:bCs/>
    </w:rPr>
  </w:style>
  <w:style w:type="character" w:customStyle="1" w:styleId="Nagwek1Znak">
    <w:name w:val="Nagłówek 1 Znak"/>
    <w:basedOn w:val="Domylnaczcionkaakapitu"/>
    <w:link w:val="Nagwek1"/>
    <w:uiPriority w:val="9"/>
    <w:rsid w:val="00530664"/>
    <w:rPr>
      <w:rFonts w:eastAsiaTheme="majorEastAsia" w:cstheme="majorBidi"/>
      <w:b/>
      <w:sz w:val="28"/>
      <w:szCs w:val="32"/>
    </w:rPr>
  </w:style>
  <w:style w:type="character" w:customStyle="1" w:styleId="Nagwek2Znak">
    <w:name w:val="Nagłówek 2 Znak"/>
    <w:basedOn w:val="Domylnaczcionkaakapitu"/>
    <w:link w:val="Nagwek2"/>
    <w:uiPriority w:val="9"/>
    <w:rsid w:val="00530664"/>
    <w:rPr>
      <w:rFonts w:eastAsiaTheme="majorEastAsia" w:cstheme="majorBidi"/>
      <w:b/>
      <w:sz w:val="24"/>
      <w:szCs w:val="26"/>
    </w:rPr>
  </w:style>
  <w:style w:type="character" w:customStyle="1" w:styleId="Nagwek3Znak">
    <w:name w:val="Nagłówek 3 Znak"/>
    <w:basedOn w:val="Domylnaczcionkaakapitu"/>
    <w:link w:val="Nagwek3"/>
    <w:uiPriority w:val="9"/>
    <w:rsid w:val="00530664"/>
    <w:rPr>
      <w:rFonts w:eastAsiaTheme="majorEastAsia" w:cstheme="majorBidi"/>
      <w:b/>
      <w:sz w:val="24"/>
      <w:szCs w:val="24"/>
    </w:rPr>
  </w:style>
  <w:style w:type="character" w:customStyle="1" w:styleId="Nagwek4Znak">
    <w:name w:val="Nagłówek 4 Znak"/>
    <w:basedOn w:val="Domylnaczcionkaakapitu"/>
    <w:link w:val="Nagwek4"/>
    <w:uiPriority w:val="9"/>
    <w:rsid w:val="00530664"/>
    <w:rPr>
      <w:rFonts w:eastAsiaTheme="majorEastAsia" w:cstheme="majorBidi"/>
      <w:b/>
      <w:iCs/>
      <w:sz w:val="24"/>
    </w:rPr>
  </w:style>
  <w:style w:type="character" w:customStyle="1" w:styleId="Nagwek5Znak">
    <w:name w:val="Nagłówek 5 Znak"/>
    <w:basedOn w:val="Domylnaczcionkaakapitu"/>
    <w:link w:val="Nagwek5"/>
    <w:uiPriority w:val="9"/>
    <w:rsid w:val="00530664"/>
    <w:rPr>
      <w:rFonts w:eastAsiaTheme="majorEastAsia" w:cstheme="majorBidi"/>
      <w:b/>
      <w:sz w:val="24"/>
    </w:rPr>
  </w:style>
  <w:style w:type="character" w:customStyle="1" w:styleId="Nagwek6Znak">
    <w:name w:val="Nagłówek 6 Znak"/>
    <w:basedOn w:val="Domylnaczcionkaakapitu"/>
    <w:link w:val="Nagwek6"/>
    <w:uiPriority w:val="9"/>
    <w:rsid w:val="00530664"/>
    <w:rPr>
      <w:rFonts w:eastAsiaTheme="majorEastAsia" w:cstheme="majorBidi"/>
      <w:b/>
      <w:sz w:val="24"/>
    </w:rPr>
  </w:style>
  <w:style w:type="character" w:customStyle="1" w:styleId="Nagwek7Znak">
    <w:name w:val="Nagłówek 7 Znak"/>
    <w:basedOn w:val="Domylnaczcionkaakapitu"/>
    <w:link w:val="Nagwek7"/>
    <w:uiPriority w:val="9"/>
    <w:rsid w:val="00A2480B"/>
    <w:rPr>
      <w:rFonts w:eastAsiaTheme="majorEastAsia" w:cstheme="majorBidi"/>
      <w:b/>
      <w:iCs/>
      <w:sz w:val="24"/>
    </w:rPr>
  </w:style>
  <w:style w:type="character" w:customStyle="1" w:styleId="Nagwek8Znak">
    <w:name w:val="Nagłówek 8 Znak"/>
    <w:basedOn w:val="Domylnaczcionkaakapitu"/>
    <w:link w:val="Nagwek8"/>
    <w:uiPriority w:val="9"/>
    <w:rsid w:val="00A2480B"/>
    <w:rPr>
      <w:rFonts w:eastAsiaTheme="majorEastAsia" w:cstheme="majorBidi"/>
      <w:b/>
      <w:color w:val="272727" w:themeColor="text1" w:themeTint="D8"/>
      <w:sz w:val="24"/>
      <w:szCs w:val="21"/>
    </w:rPr>
  </w:style>
  <w:style w:type="character" w:customStyle="1" w:styleId="Nagwek9Znak">
    <w:name w:val="Nagłówek 9 Znak"/>
    <w:basedOn w:val="Domylnaczcionkaakapitu"/>
    <w:link w:val="Nagwek9"/>
    <w:uiPriority w:val="9"/>
    <w:rsid w:val="006C5F33"/>
    <w:rPr>
      <w:rFonts w:eastAsiaTheme="majorEastAsia" w:cstheme="majorBidi"/>
      <w:b/>
      <w:iCs/>
      <w:sz w:val="24"/>
      <w:szCs w:val="21"/>
    </w:rPr>
  </w:style>
  <w:style w:type="paragraph" w:customStyle="1" w:styleId="Nagwek10">
    <w:name w:val="Nagłówek 10"/>
    <w:basedOn w:val="Normalny"/>
    <w:next w:val="Normalny"/>
    <w:link w:val="Nagwek10Znak"/>
    <w:qFormat/>
    <w:rsid w:val="00793786"/>
  </w:style>
  <w:style w:type="paragraph" w:customStyle="1" w:styleId="Nagwek11">
    <w:name w:val="Nagłówek 11"/>
    <w:basedOn w:val="Normalny"/>
    <w:link w:val="Nagwek11Znak"/>
    <w:qFormat/>
    <w:rsid w:val="00793786"/>
    <w:pPr>
      <w:spacing w:before="360" w:after="120"/>
    </w:pPr>
    <w:rPr>
      <w:b/>
      <w:bCs/>
    </w:rPr>
  </w:style>
  <w:style w:type="character" w:customStyle="1" w:styleId="Nagwek11Znak">
    <w:name w:val="Nagłówek 11 Znak"/>
    <w:basedOn w:val="Domylnaczcionkaakapitu"/>
    <w:link w:val="Nagwek11"/>
    <w:rsid w:val="00793786"/>
    <w:rPr>
      <w:b/>
      <w:bCs/>
      <w:sz w:val="24"/>
    </w:rPr>
  </w:style>
  <w:style w:type="character" w:customStyle="1" w:styleId="Nagwek10Znak">
    <w:name w:val="Nagłówek 10 Znak"/>
    <w:basedOn w:val="Domylnaczcionkaakapitu"/>
    <w:link w:val="Nagwek10"/>
    <w:rsid w:val="00793786"/>
    <w:rPr>
      <w:sz w:val="24"/>
    </w:rPr>
  </w:style>
  <w:style w:type="paragraph" w:styleId="Nagwek">
    <w:name w:val="header"/>
    <w:basedOn w:val="Normalny"/>
    <w:link w:val="NagwekZnak"/>
    <w:uiPriority w:val="99"/>
    <w:unhideWhenUsed/>
    <w:rsid w:val="00901B83"/>
    <w:pPr>
      <w:tabs>
        <w:tab w:val="center" w:pos="4536"/>
        <w:tab w:val="right" w:pos="9072"/>
      </w:tabs>
      <w:spacing w:line="240" w:lineRule="auto"/>
    </w:pPr>
  </w:style>
  <w:style w:type="character" w:customStyle="1" w:styleId="NagwekZnak">
    <w:name w:val="Nagłówek Znak"/>
    <w:basedOn w:val="Domylnaczcionkaakapitu"/>
    <w:link w:val="Nagwek"/>
    <w:uiPriority w:val="99"/>
    <w:rsid w:val="00901B83"/>
    <w:rPr>
      <w:sz w:val="24"/>
    </w:rPr>
  </w:style>
  <w:style w:type="paragraph" w:styleId="Stopka">
    <w:name w:val="footer"/>
    <w:basedOn w:val="Normalny"/>
    <w:link w:val="StopkaZnak"/>
    <w:uiPriority w:val="99"/>
    <w:unhideWhenUsed/>
    <w:rsid w:val="00901B83"/>
    <w:pPr>
      <w:tabs>
        <w:tab w:val="center" w:pos="4536"/>
        <w:tab w:val="right" w:pos="9072"/>
      </w:tabs>
      <w:spacing w:line="240" w:lineRule="auto"/>
    </w:pPr>
  </w:style>
  <w:style w:type="character" w:customStyle="1" w:styleId="StopkaZnak">
    <w:name w:val="Stopka Znak"/>
    <w:basedOn w:val="Domylnaczcionkaakapitu"/>
    <w:link w:val="Stopka"/>
    <w:uiPriority w:val="99"/>
    <w:rsid w:val="00901B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2518">
      <w:bodyDiv w:val="1"/>
      <w:marLeft w:val="0"/>
      <w:marRight w:val="0"/>
      <w:marTop w:val="0"/>
      <w:marBottom w:val="0"/>
      <w:divBdr>
        <w:top w:val="none" w:sz="0" w:space="0" w:color="auto"/>
        <w:left w:val="none" w:sz="0" w:space="0" w:color="auto"/>
        <w:bottom w:val="none" w:sz="0" w:space="0" w:color="auto"/>
        <w:right w:val="none" w:sz="0" w:space="0" w:color="auto"/>
      </w:divBdr>
      <w:divsChild>
        <w:div w:id="1750073998">
          <w:marLeft w:val="0"/>
          <w:marRight w:val="0"/>
          <w:marTop w:val="0"/>
          <w:marBottom w:val="0"/>
          <w:divBdr>
            <w:top w:val="none" w:sz="0" w:space="0" w:color="auto"/>
            <w:left w:val="none" w:sz="0" w:space="0" w:color="auto"/>
            <w:bottom w:val="none" w:sz="0" w:space="0" w:color="auto"/>
            <w:right w:val="none" w:sz="0" w:space="0" w:color="auto"/>
          </w:divBdr>
          <w:divsChild>
            <w:div w:id="223103714">
              <w:marLeft w:val="0"/>
              <w:marRight w:val="0"/>
              <w:marTop w:val="0"/>
              <w:marBottom w:val="0"/>
              <w:divBdr>
                <w:top w:val="none" w:sz="0" w:space="0" w:color="auto"/>
                <w:left w:val="none" w:sz="0" w:space="0" w:color="auto"/>
                <w:bottom w:val="none" w:sz="0" w:space="0" w:color="auto"/>
                <w:right w:val="none" w:sz="0" w:space="0" w:color="auto"/>
              </w:divBdr>
              <w:divsChild>
                <w:div w:id="156444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16567">
      <w:bodyDiv w:val="1"/>
      <w:marLeft w:val="0"/>
      <w:marRight w:val="0"/>
      <w:marTop w:val="0"/>
      <w:marBottom w:val="0"/>
      <w:divBdr>
        <w:top w:val="none" w:sz="0" w:space="0" w:color="auto"/>
        <w:left w:val="none" w:sz="0" w:space="0" w:color="auto"/>
        <w:bottom w:val="none" w:sz="0" w:space="0" w:color="auto"/>
        <w:right w:val="none" w:sz="0" w:space="0" w:color="auto"/>
      </w:divBdr>
    </w:div>
    <w:div w:id="753556017">
      <w:bodyDiv w:val="1"/>
      <w:marLeft w:val="0"/>
      <w:marRight w:val="0"/>
      <w:marTop w:val="0"/>
      <w:marBottom w:val="0"/>
      <w:divBdr>
        <w:top w:val="none" w:sz="0" w:space="0" w:color="auto"/>
        <w:left w:val="none" w:sz="0" w:space="0" w:color="auto"/>
        <w:bottom w:val="none" w:sz="0" w:space="0" w:color="auto"/>
        <w:right w:val="none" w:sz="0" w:space="0" w:color="auto"/>
      </w:divBdr>
    </w:div>
    <w:div w:id="785852579">
      <w:bodyDiv w:val="1"/>
      <w:marLeft w:val="0"/>
      <w:marRight w:val="0"/>
      <w:marTop w:val="0"/>
      <w:marBottom w:val="0"/>
      <w:divBdr>
        <w:top w:val="none" w:sz="0" w:space="0" w:color="auto"/>
        <w:left w:val="none" w:sz="0" w:space="0" w:color="auto"/>
        <w:bottom w:val="none" w:sz="0" w:space="0" w:color="auto"/>
        <w:right w:val="none" w:sz="0" w:space="0" w:color="auto"/>
      </w:divBdr>
    </w:div>
    <w:div w:id="858008022">
      <w:bodyDiv w:val="1"/>
      <w:marLeft w:val="0"/>
      <w:marRight w:val="0"/>
      <w:marTop w:val="0"/>
      <w:marBottom w:val="0"/>
      <w:divBdr>
        <w:top w:val="none" w:sz="0" w:space="0" w:color="auto"/>
        <w:left w:val="none" w:sz="0" w:space="0" w:color="auto"/>
        <w:bottom w:val="none" w:sz="0" w:space="0" w:color="auto"/>
        <w:right w:val="none" w:sz="0" w:space="0" w:color="auto"/>
      </w:divBdr>
    </w:div>
    <w:div w:id="915674422">
      <w:bodyDiv w:val="1"/>
      <w:marLeft w:val="0"/>
      <w:marRight w:val="0"/>
      <w:marTop w:val="0"/>
      <w:marBottom w:val="0"/>
      <w:divBdr>
        <w:top w:val="none" w:sz="0" w:space="0" w:color="auto"/>
        <w:left w:val="none" w:sz="0" w:space="0" w:color="auto"/>
        <w:bottom w:val="none" w:sz="0" w:space="0" w:color="auto"/>
        <w:right w:val="none" w:sz="0" w:space="0" w:color="auto"/>
      </w:divBdr>
    </w:div>
    <w:div w:id="924611362">
      <w:bodyDiv w:val="1"/>
      <w:marLeft w:val="0"/>
      <w:marRight w:val="0"/>
      <w:marTop w:val="0"/>
      <w:marBottom w:val="0"/>
      <w:divBdr>
        <w:top w:val="none" w:sz="0" w:space="0" w:color="auto"/>
        <w:left w:val="none" w:sz="0" w:space="0" w:color="auto"/>
        <w:bottom w:val="none" w:sz="0" w:space="0" w:color="auto"/>
        <w:right w:val="none" w:sz="0" w:space="0" w:color="auto"/>
      </w:divBdr>
    </w:div>
    <w:div w:id="1083917793">
      <w:bodyDiv w:val="1"/>
      <w:marLeft w:val="0"/>
      <w:marRight w:val="0"/>
      <w:marTop w:val="0"/>
      <w:marBottom w:val="0"/>
      <w:divBdr>
        <w:top w:val="none" w:sz="0" w:space="0" w:color="auto"/>
        <w:left w:val="none" w:sz="0" w:space="0" w:color="auto"/>
        <w:bottom w:val="none" w:sz="0" w:space="0" w:color="auto"/>
        <w:right w:val="none" w:sz="0" w:space="0" w:color="auto"/>
      </w:divBdr>
    </w:div>
    <w:div w:id="1150101807">
      <w:bodyDiv w:val="1"/>
      <w:marLeft w:val="0"/>
      <w:marRight w:val="0"/>
      <w:marTop w:val="0"/>
      <w:marBottom w:val="0"/>
      <w:divBdr>
        <w:top w:val="none" w:sz="0" w:space="0" w:color="auto"/>
        <w:left w:val="none" w:sz="0" w:space="0" w:color="auto"/>
        <w:bottom w:val="none" w:sz="0" w:space="0" w:color="auto"/>
        <w:right w:val="none" w:sz="0" w:space="0" w:color="auto"/>
      </w:divBdr>
    </w:div>
    <w:div w:id="1282566175">
      <w:bodyDiv w:val="1"/>
      <w:marLeft w:val="0"/>
      <w:marRight w:val="0"/>
      <w:marTop w:val="0"/>
      <w:marBottom w:val="0"/>
      <w:divBdr>
        <w:top w:val="none" w:sz="0" w:space="0" w:color="auto"/>
        <w:left w:val="none" w:sz="0" w:space="0" w:color="auto"/>
        <w:bottom w:val="none" w:sz="0" w:space="0" w:color="auto"/>
        <w:right w:val="none" w:sz="0" w:space="0" w:color="auto"/>
      </w:divBdr>
    </w:div>
    <w:div w:id="1319384616">
      <w:bodyDiv w:val="1"/>
      <w:marLeft w:val="0"/>
      <w:marRight w:val="0"/>
      <w:marTop w:val="0"/>
      <w:marBottom w:val="0"/>
      <w:divBdr>
        <w:top w:val="none" w:sz="0" w:space="0" w:color="auto"/>
        <w:left w:val="none" w:sz="0" w:space="0" w:color="auto"/>
        <w:bottom w:val="none" w:sz="0" w:space="0" w:color="auto"/>
        <w:right w:val="none" w:sz="0" w:space="0" w:color="auto"/>
      </w:divBdr>
    </w:div>
    <w:div w:id="1589122358">
      <w:bodyDiv w:val="1"/>
      <w:marLeft w:val="0"/>
      <w:marRight w:val="0"/>
      <w:marTop w:val="0"/>
      <w:marBottom w:val="0"/>
      <w:divBdr>
        <w:top w:val="none" w:sz="0" w:space="0" w:color="auto"/>
        <w:left w:val="none" w:sz="0" w:space="0" w:color="auto"/>
        <w:bottom w:val="none" w:sz="0" w:space="0" w:color="auto"/>
        <w:right w:val="none" w:sz="0" w:space="0" w:color="auto"/>
      </w:divBdr>
    </w:div>
    <w:div w:id="179687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4868</Words>
  <Characters>29208</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Basta</dc:creator>
  <cp:keywords/>
  <dc:description/>
  <cp:lastModifiedBy>Bartosz Tłok</cp:lastModifiedBy>
  <cp:revision>3</cp:revision>
  <cp:lastPrinted>2024-01-10T17:14:00Z</cp:lastPrinted>
  <dcterms:created xsi:type="dcterms:W3CDTF">2024-11-24T08:44:00Z</dcterms:created>
  <dcterms:modified xsi:type="dcterms:W3CDTF">2025-09-20T11:15:00Z</dcterms:modified>
</cp:coreProperties>
</file>